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9E" w:rsidRDefault="0017739E" w:rsidP="00B97E3A">
      <w:pPr>
        <w:jc w:val="center"/>
      </w:pPr>
    </w:p>
    <w:p w:rsidR="00CB74DD" w:rsidRDefault="00CB74DD" w:rsidP="00B97E3A">
      <w:pPr>
        <w:jc w:val="center"/>
      </w:pPr>
    </w:p>
    <w:p w:rsidR="00CB74DD" w:rsidRDefault="00CB74DD" w:rsidP="00B97E3A">
      <w:pPr>
        <w:jc w:val="center"/>
      </w:pPr>
    </w:p>
    <w:p w:rsidR="00CB74DD" w:rsidRDefault="00CB74DD" w:rsidP="00B97E3A">
      <w:pPr>
        <w:jc w:val="center"/>
      </w:pPr>
    </w:p>
    <w:tbl>
      <w:tblPr>
        <w:tblW w:w="8469" w:type="dxa"/>
        <w:jc w:val="center"/>
        <w:tblCellSpacing w:w="0" w:type="dxa"/>
        <w:tblInd w:w="569" w:type="dxa"/>
        <w:tblCellMar>
          <w:left w:w="0" w:type="dxa"/>
          <w:right w:w="0" w:type="dxa"/>
        </w:tblCellMar>
        <w:tblLook w:val="0000"/>
      </w:tblPr>
      <w:tblGrid>
        <w:gridCol w:w="8469"/>
      </w:tblGrid>
      <w:tr w:rsidR="00B85AE8" w:rsidTr="00826C5E">
        <w:trPr>
          <w:tblCellSpacing w:w="0" w:type="dxa"/>
          <w:jc w:val="center"/>
        </w:trPr>
        <w:tc>
          <w:tcPr>
            <w:tcW w:w="8469" w:type="dxa"/>
            <w:vAlign w:val="center"/>
          </w:tcPr>
          <w:p w:rsidR="00B85AE8" w:rsidRPr="00C37EC5" w:rsidRDefault="00B85AE8" w:rsidP="00550F2E">
            <w:pPr>
              <w:rPr>
                <w:szCs w:val="24"/>
              </w:rPr>
            </w:pPr>
          </w:p>
          <w:p w:rsidR="00B85AE8" w:rsidRPr="00C37EC5" w:rsidRDefault="00B85AE8" w:rsidP="00550F2E">
            <w:pPr>
              <w:rPr>
                <w:szCs w:val="24"/>
              </w:rPr>
            </w:pPr>
            <w:r w:rsidRPr="00C37EC5">
              <w:rPr>
                <w:szCs w:val="24"/>
              </w:rPr>
              <w:t> </w:t>
            </w:r>
          </w:p>
          <w:p w:rsidR="00B85AE8" w:rsidRPr="00C37EC5" w:rsidRDefault="00B85AE8" w:rsidP="00550F2E">
            <w:pPr>
              <w:rPr>
                <w:szCs w:val="24"/>
              </w:rPr>
            </w:pP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szCs w:val="24"/>
              </w:rPr>
              <w:t> </w:t>
            </w:r>
          </w:p>
          <w:p w:rsidR="00B85AE8" w:rsidRPr="00C37EC5" w:rsidRDefault="00BE7414" w:rsidP="00550F2E">
            <w:pPr>
              <w:rPr>
                <w:szCs w:val="24"/>
              </w:rPr>
            </w:pPr>
            <w:r w:rsidRPr="00C37EC5">
              <w:rPr>
                <w:noProof/>
                <w:szCs w:val="24"/>
              </w:rPr>
              <w:drawing>
                <wp:anchor distT="0" distB="0" distL="0" distR="0" simplePos="0" relativeHeight="251660288" behindDoc="0" locked="0" layoutInCell="1" allowOverlap="0">
                  <wp:simplePos x="0" y="0"/>
                  <wp:positionH relativeFrom="column">
                    <wp:posOffset>19050</wp:posOffset>
                  </wp:positionH>
                  <wp:positionV relativeFrom="line">
                    <wp:posOffset>-2887345</wp:posOffset>
                  </wp:positionV>
                  <wp:extent cx="1800225" cy="2695575"/>
                  <wp:effectExtent l="19050" t="0" r="9525" b="0"/>
                  <wp:wrapSquare wrapText="bothSides"/>
                  <wp:docPr id="1" name="Picture 2" descr="steve_rosenba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_rosenbaum2"/>
                          <pic:cNvPicPr>
                            <a:picLocks noChangeAspect="1" noChangeArrowheads="1"/>
                          </pic:cNvPicPr>
                        </pic:nvPicPr>
                        <pic:blipFill>
                          <a:blip r:embed="rId8" cstate="print"/>
                          <a:srcRect/>
                          <a:stretch>
                            <a:fillRect/>
                          </a:stretch>
                        </pic:blipFill>
                        <pic:spPr bwMode="auto">
                          <a:xfrm>
                            <a:off x="0" y="0"/>
                            <a:ext cx="1800225" cy="2695575"/>
                          </a:xfrm>
                          <a:prstGeom prst="rect">
                            <a:avLst/>
                          </a:prstGeom>
                          <a:noFill/>
                        </pic:spPr>
                      </pic:pic>
                    </a:graphicData>
                  </a:graphic>
                </wp:anchor>
              </w:drawing>
            </w:r>
            <w:r w:rsidR="00B85AE8" w:rsidRPr="00C37EC5">
              <w:rPr>
                <w:szCs w:val="24"/>
              </w:rPr>
              <w:t> </w:t>
            </w:r>
          </w:p>
          <w:p w:rsidR="00B85AE8" w:rsidRPr="00C37EC5" w:rsidRDefault="00B85AE8" w:rsidP="00550F2E">
            <w:pPr>
              <w:pStyle w:val="Heading2"/>
              <w:jc w:val="right"/>
              <w:rPr>
                <w:rFonts w:ascii="Times New Roman" w:hAnsi="Times New Roman" w:cs="Times New Roman"/>
                <w:sz w:val="24"/>
                <w:szCs w:val="24"/>
              </w:rPr>
            </w:pPr>
            <w:r w:rsidRPr="00C37EC5">
              <w:rPr>
                <w:rFonts w:ascii="Times New Roman" w:hAnsi="Times New Roman" w:cs="Times New Roman"/>
                <w:sz w:val="24"/>
                <w:szCs w:val="24"/>
              </w:rPr>
              <w:t>STEVEN R. ROSENBAUM, C.P.A.</w:t>
            </w:r>
          </w:p>
          <w:p w:rsidR="00B85AE8" w:rsidRPr="00C37EC5" w:rsidRDefault="002F7F81" w:rsidP="00550F2E">
            <w:pPr>
              <w:jc w:val="center"/>
              <w:rPr>
                <w:szCs w:val="24"/>
              </w:rPr>
            </w:pPr>
            <w:r w:rsidRPr="00C37EC5">
              <w:rPr>
                <w:szCs w:val="24"/>
              </w:rPr>
              <w:pict>
                <v:rect id="_x0000_i1025" style="width:0;height:1.5pt" o:hralign="center" o:hrstd="t" o:hrnoshade="t" o:hr="t" fillcolor="#060" stroked="f"/>
              </w:pict>
            </w:r>
          </w:p>
          <w:p w:rsidR="00B85AE8" w:rsidRPr="00C37EC5" w:rsidRDefault="00B85AE8" w:rsidP="00550F2E">
            <w:pPr>
              <w:pStyle w:val="NormalWeb"/>
              <w:spacing w:before="0" w:beforeAutospacing="0" w:after="0" w:afterAutospacing="0"/>
              <w:rPr>
                <w:rFonts w:ascii="Times New Roman" w:hAnsi="Times New Roman" w:cs="Times New Roman"/>
              </w:rPr>
            </w:pPr>
            <w:r w:rsidRPr="00C37EC5">
              <w:rPr>
                <w:rFonts w:ascii="Times New Roman" w:hAnsi="Times New Roman" w:cs="Times New Roman"/>
              </w:rPr>
              <w:t> </w:t>
            </w:r>
          </w:p>
          <w:p w:rsidR="00B85AE8" w:rsidRPr="00C37EC5" w:rsidRDefault="00B85AE8" w:rsidP="00550F2E">
            <w:pPr>
              <w:rPr>
                <w:szCs w:val="24"/>
              </w:rPr>
            </w:pPr>
            <w:r w:rsidRPr="00C37EC5">
              <w:rPr>
                <w:szCs w:val="24"/>
              </w:rPr>
              <w:t> </w:t>
            </w:r>
          </w:p>
          <w:p w:rsidR="00B85AE8" w:rsidRPr="00C37EC5" w:rsidRDefault="00B85AE8" w:rsidP="00550F2E">
            <w:pPr>
              <w:rPr>
                <w:szCs w:val="24"/>
              </w:rPr>
            </w:pPr>
            <w:r w:rsidRPr="00C37EC5">
              <w:rPr>
                <w:rStyle w:val="Strong"/>
                <w:szCs w:val="24"/>
              </w:rPr>
              <w:t>PROFILE:</w:t>
            </w:r>
          </w:p>
          <w:p w:rsidR="00B85AE8" w:rsidRPr="00C37EC5" w:rsidRDefault="00B85AE8" w:rsidP="00550F2E">
            <w:pPr>
              <w:rPr>
                <w:szCs w:val="24"/>
              </w:rPr>
            </w:pPr>
            <w:r w:rsidRPr="00C37EC5">
              <w:rPr>
                <w:szCs w:val="24"/>
              </w:rPr>
              <w:t> </w:t>
            </w:r>
          </w:p>
          <w:p w:rsidR="00B85AE8" w:rsidRPr="00C37EC5" w:rsidRDefault="00B85AE8" w:rsidP="00550F2E">
            <w:pPr>
              <w:rPr>
                <w:b/>
                <w:szCs w:val="24"/>
              </w:rPr>
            </w:pPr>
            <w:r w:rsidRPr="00C37EC5">
              <w:rPr>
                <w:szCs w:val="24"/>
              </w:rPr>
              <w:t>   </w:t>
            </w:r>
            <w:r w:rsidRPr="00C37EC5">
              <w:rPr>
                <w:b/>
                <w:szCs w:val="24"/>
              </w:rPr>
              <w:t>Over 25 years of diversified public accounting experience:</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 xml:space="preserve">Certified Public Accountant -- Florida 1991, (New York 1982 currently inactive) </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 xml:space="preserve">Member of the American and Florida Institutes of Certified Public Accountants </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 xml:space="preserve">Certified Fraud Examiner, 1995 </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 xml:space="preserve">Certified Specialist in Estate Planning, 1999 </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Certified in Financial Forensics, a designation issued by American Institute of Certified Public Accountants</w:t>
            </w:r>
            <w:r w:rsidR="00176D36" w:rsidRPr="00C37EC5">
              <w:rPr>
                <w:b/>
                <w:szCs w:val="24"/>
              </w:rPr>
              <w:t>, 2008</w:t>
            </w:r>
          </w:p>
          <w:p w:rsidR="00B85AE8" w:rsidRPr="00C37EC5" w:rsidRDefault="00B85AE8" w:rsidP="00B85AE8">
            <w:pPr>
              <w:numPr>
                <w:ilvl w:val="0"/>
                <w:numId w:val="2"/>
              </w:numPr>
              <w:spacing w:before="100" w:beforeAutospacing="1" w:after="100" w:afterAutospacing="1" w:line="240" w:lineRule="auto"/>
              <w:jc w:val="both"/>
              <w:rPr>
                <w:b/>
                <w:szCs w:val="24"/>
              </w:rPr>
            </w:pPr>
            <w:r w:rsidRPr="00C37EC5">
              <w:rPr>
                <w:b/>
                <w:szCs w:val="24"/>
              </w:rPr>
              <w:t>Bachelor of Science in Accounting from Fairleigh Dickinson University, 1978, Magna Cum Laude</w:t>
            </w:r>
          </w:p>
          <w:p w:rsidR="00B85AE8" w:rsidRPr="00C37EC5" w:rsidRDefault="00B85AE8" w:rsidP="00550F2E">
            <w:pPr>
              <w:rPr>
                <w:rStyle w:val="Strong"/>
                <w:szCs w:val="24"/>
              </w:rPr>
            </w:pPr>
          </w:p>
          <w:p w:rsidR="00B85AE8" w:rsidRPr="00C37EC5" w:rsidRDefault="00B85AE8" w:rsidP="00550F2E">
            <w:pPr>
              <w:rPr>
                <w:rStyle w:val="Strong"/>
                <w:szCs w:val="24"/>
              </w:rPr>
            </w:pPr>
          </w:p>
          <w:p w:rsidR="00B85AE8" w:rsidRPr="00C37EC5" w:rsidRDefault="00B85AE8" w:rsidP="00550F2E">
            <w:pPr>
              <w:rPr>
                <w:rStyle w:val="Strong"/>
                <w:szCs w:val="24"/>
              </w:rPr>
            </w:pPr>
          </w:p>
          <w:p w:rsidR="00B85AE8" w:rsidRPr="00C37EC5" w:rsidRDefault="00B85AE8" w:rsidP="00550F2E">
            <w:pPr>
              <w:rPr>
                <w:rStyle w:val="Strong"/>
                <w:szCs w:val="24"/>
              </w:rPr>
            </w:pPr>
          </w:p>
          <w:p w:rsidR="00B85AE8" w:rsidRPr="00C37EC5" w:rsidRDefault="00B85AE8" w:rsidP="00550F2E">
            <w:pPr>
              <w:rPr>
                <w:rStyle w:val="Strong"/>
                <w:szCs w:val="24"/>
              </w:rPr>
            </w:pPr>
            <w:r w:rsidRPr="00C37EC5">
              <w:rPr>
                <w:rStyle w:val="Strong"/>
                <w:szCs w:val="24"/>
              </w:rPr>
              <w:t xml:space="preserve">Steven R. Rosenbaum CPA         </w:t>
            </w:r>
            <w:r w:rsidR="003015EA" w:rsidRPr="00C37EC5">
              <w:rPr>
                <w:rStyle w:val="Strong"/>
                <w:szCs w:val="24"/>
              </w:rPr>
              <w:t xml:space="preserve">                                     </w:t>
            </w:r>
            <w:r w:rsidRPr="00C37EC5">
              <w:rPr>
                <w:rStyle w:val="Strong"/>
                <w:szCs w:val="24"/>
              </w:rPr>
              <w:t xml:space="preserve">                                              </w:t>
            </w:r>
          </w:p>
          <w:p w:rsidR="00B85AE8" w:rsidRPr="00C37EC5" w:rsidRDefault="00B85AE8" w:rsidP="00550F2E">
            <w:pPr>
              <w:rPr>
                <w:rStyle w:val="Strong"/>
                <w:szCs w:val="24"/>
              </w:rPr>
            </w:pPr>
          </w:p>
          <w:p w:rsidR="00B85AE8" w:rsidRPr="00C37EC5" w:rsidRDefault="00B85AE8" w:rsidP="00550F2E">
            <w:pPr>
              <w:rPr>
                <w:szCs w:val="24"/>
              </w:rPr>
            </w:pPr>
            <w:r w:rsidRPr="00C37EC5">
              <w:rPr>
                <w:rStyle w:val="Strong"/>
                <w:szCs w:val="24"/>
              </w:rPr>
              <w:t>PAST EXPERIENCE:</w:t>
            </w:r>
          </w:p>
          <w:p w:rsidR="00B85AE8" w:rsidRPr="00C37EC5" w:rsidRDefault="00B85AE8" w:rsidP="00550F2E">
            <w:pPr>
              <w:rPr>
                <w:b/>
                <w:szCs w:val="24"/>
              </w:rPr>
            </w:pPr>
            <w:r w:rsidRPr="00C37EC5">
              <w:rPr>
                <w:szCs w:val="24"/>
              </w:rPr>
              <w:t> </w:t>
            </w:r>
            <w:r w:rsidRPr="00C37EC5">
              <w:rPr>
                <w:b/>
                <w:szCs w:val="24"/>
              </w:rPr>
              <w:t>1992 - 2011   </w:t>
            </w:r>
            <w:r w:rsidRPr="00C37EC5">
              <w:rPr>
                <w:rStyle w:val="Strong"/>
                <w:szCs w:val="24"/>
              </w:rPr>
              <w:t xml:space="preserve"> DAWSON, ROSENBAUM &amp; SOBEL, P.A.</w:t>
            </w:r>
          </w:p>
          <w:p w:rsidR="00B85AE8" w:rsidRPr="00C37EC5" w:rsidRDefault="00B85AE8" w:rsidP="00550F2E">
            <w:pPr>
              <w:rPr>
                <w:b/>
                <w:szCs w:val="24"/>
              </w:rPr>
            </w:pPr>
            <w:r w:rsidRPr="00C37EC5">
              <w:rPr>
                <w:b/>
                <w:szCs w:val="24"/>
              </w:rPr>
              <w:t>               Certified Public Accountants</w:t>
            </w:r>
          </w:p>
          <w:p w:rsidR="00B85AE8" w:rsidRPr="00C37EC5" w:rsidRDefault="00B85AE8" w:rsidP="00550F2E">
            <w:pPr>
              <w:rPr>
                <w:b/>
                <w:szCs w:val="24"/>
              </w:rPr>
            </w:pPr>
            <w:r w:rsidRPr="00C37EC5">
              <w:rPr>
                <w:b/>
                <w:szCs w:val="24"/>
              </w:rPr>
              <w:t>               Coconut Grove, Florida</w:t>
            </w:r>
          </w:p>
          <w:p w:rsidR="00B85AE8" w:rsidRPr="00C37EC5" w:rsidRDefault="00B85AE8" w:rsidP="00550F2E">
            <w:pPr>
              <w:spacing w:before="100" w:beforeAutospacing="1" w:after="100" w:afterAutospacing="1"/>
              <w:ind w:left="2160"/>
              <w:rPr>
                <w:b/>
                <w:szCs w:val="24"/>
              </w:rPr>
            </w:pPr>
            <w:r w:rsidRPr="00C37EC5">
              <w:rPr>
                <w:rStyle w:val="Strong"/>
                <w:szCs w:val="24"/>
              </w:rPr>
              <w:t>Partner in charge of Tax, Insolvency, and Litigation Services</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Responsible for all aspects of the firm's tax practice including review of corporate, individual, and fiduciary income tax returns, representation of clients during tax examinations, tax research, tax planning, and IRS collection matters.</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Supervision of bankruptcy engagements, assisting troubled debtors through the Chapter 11 process including attendance at court hearings, assisting counsel in preparation of reorganization plans, preparation and review of various filings required by the U.S. Trustee's office.</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Litigation support services, recreated accounting history in a major South Florida ponzi scheme involving more than 15,000 victims, divorce matters, audited royalty receipts received by a performer from a record company, reviewed financial transactions and alleged loans by an "Accountant/Business Manager" to a professional athlete who he allegedly defrauded.</w:t>
            </w:r>
          </w:p>
          <w:p w:rsidR="00826C5E" w:rsidRPr="00C37EC5" w:rsidRDefault="00826C5E" w:rsidP="00B85AE8">
            <w:pPr>
              <w:numPr>
                <w:ilvl w:val="2"/>
                <w:numId w:val="3"/>
              </w:numPr>
              <w:spacing w:before="100" w:beforeAutospacing="1" w:after="100" w:afterAutospacing="1" w:line="240" w:lineRule="auto"/>
              <w:jc w:val="both"/>
              <w:rPr>
                <w:b/>
                <w:szCs w:val="24"/>
              </w:rPr>
            </w:pPr>
            <w:r w:rsidRPr="00C37EC5">
              <w:rPr>
                <w:b/>
                <w:szCs w:val="24"/>
              </w:rPr>
              <w:t>Served as court appointed receiver for an operating manufacturing business embroiled in a bitter divorce battle. Oversaw the Companies profitable operations for six months.</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Implemented the firms' computer network, including hardware and software selection.  This state-of-the-art system has enabled the firm to prepare all tax returns in-house, which reduces turn-around time to our clients while achieving overall cost savings.</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Active in the firm's marketing program, coordinated development of the firm's brochure and Internet web site.</w:t>
            </w:r>
          </w:p>
          <w:p w:rsidR="00B85AE8" w:rsidRPr="00C37EC5" w:rsidRDefault="00B85AE8" w:rsidP="00B85AE8">
            <w:pPr>
              <w:numPr>
                <w:ilvl w:val="2"/>
                <w:numId w:val="3"/>
              </w:numPr>
              <w:spacing w:before="100" w:beforeAutospacing="1" w:after="100" w:afterAutospacing="1" w:line="240" w:lineRule="auto"/>
              <w:jc w:val="both"/>
              <w:rPr>
                <w:b/>
                <w:szCs w:val="24"/>
              </w:rPr>
            </w:pPr>
            <w:r w:rsidRPr="00C37EC5">
              <w:rPr>
                <w:b/>
                <w:szCs w:val="24"/>
              </w:rPr>
              <w:t>Responsible for business planning for many of the firm's small business clients and their principals.</w:t>
            </w:r>
          </w:p>
          <w:p w:rsidR="00B85AE8" w:rsidRPr="00C37EC5" w:rsidRDefault="00B85AE8" w:rsidP="00550F2E">
            <w:pPr>
              <w:rPr>
                <w:szCs w:val="24"/>
              </w:rPr>
            </w:pPr>
          </w:p>
          <w:p w:rsidR="003015EA" w:rsidRPr="00C37EC5" w:rsidRDefault="003015EA" w:rsidP="00550F2E">
            <w:pPr>
              <w:rPr>
                <w:szCs w:val="24"/>
              </w:rPr>
            </w:pPr>
          </w:p>
          <w:p w:rsidR="003015EA" w:rsidRPr="00C37EC5" w:rsidRDefault="003015EA" w:rsidP="00550F2E">
            <w:pPr>
              <w:rPr>
                <w:szCs w:val="24"/>
              </w:rPr>
            </w:pPr>
          </w:p>
          <w:p w:rsidR="003015EA" w:rsidRPr="00C37EC5" w:rsidRDefault="003015EA" w:rsidP="00550F2E">
            <w:pPr>
              <w:rPr>
                <w:szCs w:val="24"/>
              </w:rPr>
            </w:pPr>
          </w:p>
          <w:p w:rsidR="003015EA" w:rsidRPr="00C37EC5" w:rsidRDefault="003015EA" w:rsidP="003015EA">
            <w:pPr>
              <w:rPr>
                <w:rStyle w:val="Strong"/>
                <w:szCs w:val="24"/>
              </w:rPr>
            </w:pPr>
          </w:p>
          <w:p w:rsidR="003015EA" w:rsidRPr="00C37EC5" w:rsidRDefault="003015EA" w:rsidP="003015EA">
            <w:pPr>
              <w:rPr>
                <w:rStyle w:val="Strong"/>
                <w:szCs w:val="24"/>
              </w:rPr>
            </w:pPr>
            <w:r w:rsidRPr="00C37EC5">
              <w:rPr>
                <w:rStyle w:val="Strong"/>
                <w:szCs w:val="24"/>
              </w:rPr>
              <w:t xml:space="preserve">Steven R. Rosenbaum CPA                                                                                            </w:t>
            </w:r>
          </w:p>
          <w:p w:rsidR="003015EA" w:rsidRPr="00C37EC5" w:rsidRDefault="003015EA" w:rsidP="00550F2E">
            <w:pPr>
              <w:rPr>
                <w:szCs w:val="24"/>
              </w:rPr>
            </w:pPr>
          </w:p>
          <w:p w:rsidR="003015EA" w:rsidRPr="00C37EC5" w:rsidRDefault="003015EA" w:rsidP="00550F2E">
            <w:pPr>
              <w:rPr>
                <w:szCs w:val="24"/>
              </w:rPr>
            </w:pPr>
          </w:p>
          <w:p w:rsidR="00B85AE8" w:rsidRPr="00C37EC5" w:rsidRDefault="00B85AE8" w:rsidP="00550F2E">
            <w:pPr>
              <w:rPr>
                <w:b/>
                <w:szCs w:val="24"/>
              </w:rPr>
            </w:pPr>
            <w:r w:rsidRPr="00C37EC5">
              <w:rPr>
                <w:b/>
                <w:szCs w:val="24"/>
              </w:rPr>
              <w:t> 1986 - 1991  </w:t>
            </w:r>
            <w:r w:rsidRPr="00C37EC5">
              <w:rPr>
                <w:rStyle w:val="Strong"/>
                <w:szCs w:val="24"/>
              </w:rPr>
              <w:t>RICHARD A. EISNER &amp; COMPANY</w:t>
            </w:r>
            <w:r w:rsidR="00826C5E" w:rsidRPr="00C37EC5">
              <w:rPr>
                <w:rStyle w:val="Strong"/>
                <w:szCs w:val="24"/>
              </w:rPr>
              <w:t xml:space="preserve"> </w:t>
            </w:r>
          </w:p>
          <w:p w:rsidR="00B85AE8" w:rsidRPr="00C37EC5" w:rsidRDefault="00B85AE8" w:rsidP="00550F2E">
            <w:pPr>
              <w:rPr>
                <w:rStyle w:val="Strong"/>
                <w:szCs w:val="24"/>
              </w:rPr>
            </w:pPr>
            <w:r w:rsidRPr="00C37EC5">
              <w:rPr>
                <w:b/>
                <w:szCs w:val="24"/>
              </w:rPr>
              <w:t>             New York, New York</w:t>
            </w:r>
            <w:r w:rsidR="00826C5E" w:rsidRPr="00C37EC5">
              <w:rPr>
                <w:b/>
                <w:szCs w:val="24"/>
              </w:rPr>
              <w:t xml:space="preserve"> </w:t>
            </w:r>
            <w:r w:rsidRPr="00C37EC5">
              <w:rPr>
                <w:b/>
                <w:szCs w:val="24"/>
              </w:rPr>
              <w:t>    </w:t>
            </w:r>
            <w:r w:rsidRPr="00C37EC5">
              <w:rPr>
                <w:rStyle w:val="Strong"/>
                <w:szCs w:val="24"/>
              </w:rPr>
              <w:t>Manager, Small Business Services Department</w:t>
            </w:r>
            <w:r w:rsidR="00826C5E" w:rsidRPr="00C37EC5">
              <w:rPr>
                <w:rStyle w:val="Strong"/>
                <w:szCs w:val="24"/>
              </w:rPr>
              <w:t xml:space="preserve"> </w:t>
            </w:r>
          </w:p>
          <w:p w:rsidR="00B85AE8" w:rsidRPr="00C37EC5" w:rsidRDefault="00826C5E" w:rsidP="00550F2E">
            <w:pPr>
              <w:rPr>
                <w:b/>
                <w:szCs w:val="24"/>
              </w:rPr>
            </w:pPr>
            <w:r w:rsidRPr="00C37EC5">
              <w:rPr>
                <w:rStyle w:val="Strong"/>
                <w:szCs w:val="24"/>
              </w:rPr>
              <w:t xml:space="preserve">             Now known as</w:t>
            </w:r>
            <w:r w:rsidR="00842AF9" w:rsidRPr="00C37EC5">
              <w:rPr>
                <w:rStyle w:val="Strong"/>
                <w:szCs w:val="24"/>
              </w:rPr>
              <w:t>,</w:t>
            </w:r>
            <w:r w:rsidRPr="00C37EC5">
              <w:rPr>
                <w:rStyle w:val="Strong"/>
                <w:szCs w:val="24"/>
              </w:rPr>
              <w:t xml:space="preserve"> Eisner Amper Accountants and Advisors the 15</w:t>
            </w:r>
            <w:r w:rsidRPr="00C37EC5">
              <w:rPr>
                <w:rStyle w:val="Strong"/>
                <w:szCs w:val="24"/>
                <w:vertAlign w:val="superscript"/>
              </w:rPr>
              <w:t>th</w:t>
            </w:r>
            <w:r w:rsidRPr="00C37EC5">
              <w:rPr>
                <w:rStyle w:val="Strong"/>
                <w:szCs w:val="24"/>
              </w:rPr>
              <w:t xml:space="preserve"> largest Public Accounting </w:t>
            </w:r>
            <w:r w:rsidR="00C37EC5">
              <w:rPr>
                <w:rStyle w:val="Strong"/>
                <w:szCs w:val="24"/>
              </w:rPr>
              <w:t>i</w:t>
            </w:r>
            <w:r w:rsidRPr="00C37EC5">
              <w:rPr>
                <w:rStyle w:val="Strong"/>
                <w:szCs w:val="24"/>
              </w:rPr>
              <w:t xml:space="preserve">n the United States                  </w:t>
            </w:r>
          </w:p>
          <w:p w:rsidR="00B85AE8" w:rsidRPr="00C37EC5" w:rsidRDefault="00B85AE8" w:rsidP="00550F2E">
            <w:pPr>
              <w:rPr>
                <w:b/>
                <w:szCs w:val="24"/>
              </w:rPr>
            </w:pPr>
            <w:r w:rsidRPr="00C37EC5">
              <w:rPr>
                <w:b/>
                <w:szCs w:val="24"/>
              </w:rPr>
              <w:t>1978 - 1986  </w:t>
            </w:r>
            <w:r w:rsidRPr="00C37EC5">
              <w:rPr>
                <w:rStyle w:val="Strong"/>
                <w:szCs w:val="24"/>
              </w:rPr>
              <w:t>VARIOUS MEDIUM-SIZED C.P.A. FIRMS</w:t>
            </w:r>
          </w:p>
          <w:p w:rsidR="00B85AE8" w:rsidRPr="00C37EC5" w:rsidRDefault="00B85AE8" w:rsidP="00550F2E">
            <w:pPr>
              <w:rPr>
                <w:b/>
                <w:szCs w:val="24"/>
              </w:rPr>
            </w:pPr>
            <w:r w:rsidRPr="00C37EC5">
              <w:rPr>
                <w:b/>
                <w:szCs w:val="24"/>
              </w:rPr>
              <w:t>             New York, New York</w:t>
            </w:r>
          </w:p>
          <w:p w:rsidR="00B85AE8" w:rsidRPr="00C37EC5" w:rsidRDefault="00B85AE8" w:rsidP="00550F2E">
            <w:pPr>
              <w:rPr>
                <w:b/>
                <w:szCs w:val="24"/>
              </w:rPr>
            </w:pPr>
            <w:r w:rsidRPr="00C37EC5">
              <w:rPr>
                <w:b/>
                <w:szCs w:val="24"/>
              </w:rPr>
              <w:t>             </w:t>
            </w:r>
            <w:r w:rsidRPr="00C37EC5">
              <w:rPr>
                <w:rStyle w:val="Strong"/>
                <w:szCs w:val="24"/>
              </w:rPr>
              <w:t>Senior Accountant</w:t>
            </w:r>
          </w:p>
          <w:p w:rsidR="00B85AE8" w:rsidRPr="00C37EC5" w:rsidRDefault="00B85AE8" w:rsidP="00550F2E">
            <w:pPr>
              <w:rPr>
                <w:b/>
                <w:szCs w:val="24"/>
              </w:rPr>
            </w:pPr>
            <w:r w:rsidRPr="00C37EC5">
              <w:rPr>
                <w:rStyle w:val="Strong"/>
                <w:szCs w:val="24"/>
              </w:rPr>
              <w:t> </w:t>
            </w:r>
          </w:p>
          <w:p w:rsidR="00B85AE8" w:rsidRPr="00C37EC5" w:rsidRDefault="00B85AE8" w:rsidP="00550F2E">
            <w:pPr>
              <w:rPr>
                <w:b/>
                <w:szCs w:val="24"/>
              </w:rPr>
            </w:pPr>
            <w:r w:rsidRPr="00C37EC5">
              <w:rPr>
                <w:rStyle w:val="Strong"/>
                <w:szCs w:val="24"/>
              </w:rPr>
              <w:t>PUBLIC SERVICE:</w:t>
            </w:r>
          </w:p>
          <w:p w:rsidR="00B85AE8" w:rsidRPr="00C37EC5" w:rsidRDefault="00B85AE8" w:rsidP="00550F2E">
            <w:pPr>
              <w:rPr>
                <w:b/>
                <w:szCs w:val="24"/>
              </w:rPr>
            </w:pPr>
            <w:r w:rsidRPr="00C37EC5">
              <w:rPr>
                <w:rStyle w:val="Strong"/>
                <w:szCs w:val="24"/>
              </w:rPr>
              <w:t> </w:t>
            </w:r>
          </w:p>
          <w:p w:rsidR="00B85AE8" w:rsidRPr="00C37EC5" w:rsidRDefault="00B85AE8" w:rsidP="00550F2E">
            <w:pPr>
              <w:rPr>
                <w:b/>
                <w:szCs w:val="24"/>
              </w:rPr>
            </w:pPr>
            <w:r w:rsidRPr="00C37EC5">
              <w:rPr>
                <w:b/>
                <w:szCs w:val="24"/>
              </w:rPr>
              <w:t>2000 - 2004  </w:t>
            </w:r>
            <w:r w:rsidRPr="00C37EC5">
              <w:rPr>
                <w:rStyle w:val="Strong"/>
                <w:szCs w:val="24"/>
              </w:rPr>
              <w:t>Miramar Pembroke Pines Regional Chamber of </w:t>
            </w:r>
          </w:p>
          <w:p w:rsidR="00B85AE8" w:rsidRPr="00C37EC5" w:rsidRDefault="00B85AE8" w:rsidP="00550F2E">
            <w:pPr>
              <w:rPr>
                <w:b/>
                <w:szCs w:val="24"/>
              </w:rPr>
            </w:pPr>
            <w:r w:rsidRPr="00C37EC5">
              <w:rPr>
                <w:rStyle w:val="Strong"/>
                <w:szCs w:val="24"/>
              </w:rPr>
              <w:t>            Commerce</w:t>
            </w:r>
          </w:p>
          <w:p w:rsidR="00B85AE8" w:rsidRPr="00C37EC5" w:rsidRDefault="00B85AE8" w:rsidP="00550F2E">
            <w:pPr>
              <w:rPr>
                <w:b/>
                <w:szCs w:val="24"/>
              </w:rPr>
            </w:pPr>
            <w:r w:rsidRPr="00C37EC5">
              <w:rPr>
                <w:b/>
                <w:szCs w:val="24"/>
              </w:rPr>
              <w:t>             Vice Chair of Finance, Board Member</w:t>
            </w:r>
          </w:p>
          <w:p w:rsidR="00B85AE8" w:rsidRPr="00C37EC5" w:rsidRDefault="00B85AE8" w:rsidP="00550F2E">
            <w:pPr>
              <w:rPr>
                <w:b/>
                <w:szCs w:val="24"/>
              </w:rPr>
            </w:pPr>
            <w:r w:rsidRPr="00C37EC5">
              <w:rPr>
                <w:b/>
                <w:szCs w:val="24"/>
              </w:rPr>
              <w:t> </w:t>
            </w:r>
          </w:p>
          <w:p w:rsidR="00B85AE8" w:rsidRPr="00C37EC5" w:rsidRDefault="00B85AE8" w:rsidP="00550F2E">
            <w:pPr>
              <w:rPr>
                <w:b/>
                <w:szCs w:val="24"/>
              </w:rPr>
            </w:pPr>
            <w:r w:rsidRPr="00C37EC5">
              <w:rPr>
                <w:b/>
                <w:szCs w:val="24"/>
              </w:rPr>
              <w:t>2000 - 2003  </w:t>
            </w:r>
            <w:r w:rsidRPr="00C37EC5">
              <w:rPr>
                <w:rStyle w:val="Strong"/>
                <w:szCs w:val="24"/>
              </w:rPr>
              <w:t xml:space="preserve">Florida Bar Grievance Committee, Eleventh </w:t>
            </w:r>
          </w:p>
          <w:p w:rsidR="00B85AE8" w:rsidRPr="00C37EC5" w:rsidRDefault="00B85AE8" w:rsidP="00550F2E">
            <w:pPr>
              <w:rPr>
                <w:b/>
                <w:szCs w:val="24"/>
              </w:rPr>
            </w:pPr>
            <w:r w:rsidRPr="00C37EC5">
              <w:rPr>
                <w:rStyle w:val="Strong"/>
                <w:szCs w:val="24"/>
              </w:rPr>
              <w:t>            Judicial Court</w:t>
            </w:r>
          </w:p>
          <w:p w:rsidR="00B85AE8" w:rsidRPr="00C37EC5" w:rsidRDefault="00B85AE8" w:rsidP="00550F2E">
            <w:pPr>
              <w:jc w:val="center"/>
              <w:rPr>
                <w:b/>
                <w:szCs w:val="24"/>
              </w:rPr>
            </w:pPr>
          </w:p>
          <w:p w:rsidR="00B85AE8" w:rsidRPr="00C37EC5" w:rsidRDefault="00B85AE8" w:rsidP="00550F2E">
            <w:pPr>
              <w:rPr>
                <w:rFonts w:eastAsia="Arial Unicode MS"/>
                <w:szCs w:val="24"/>
              </w:rPr>
            </w:pPr>
            <w:r w:rsidRPr="00C37EC5">
              <w:rPr>
                <w:b/>
                <w:szCs w:val="24"/>
              </w:rPr>
              <w:t xml:space="preserve">To e-mail Steven R. Rosenbaum, C.P.A.:  </w:t>
            </w:r>
            <w:hyperlink r:id="rId9" w:history="1">
              <w:r w:rsidRPr="00C37EC5">
                <w:rPr>
                  <w:rStyle w:val="Hyperlink"/>
                  <w:b/>
                  <w:szCs w:val="24"/>
                </w:rPr>
                <w:t>Srrcpa@hotmail.com</w:t>
              </w:r>
            </w:hyperlink>
          </w:p>
        </w:tc>
      </w:tr>
      <w:tr w:rsidR="00B85AE8" w:rsidTr="00826C5E">
        <w:trPr>
          <w:tblCellSpacing w:w="0" w:type="dxa"/>
          <w:jc w:val="center"/>
        </w:trPr>
        <w:tc>
          <w:tcPr>
            <w:tcW w:w="8469" w:type="dxa"/>
            <w:vAlign w:val="center"/>
          </w:tcPr>
          <w:p w:rsidR="00B85AE8" w:rsidRPr="00C37EC5" w:rsidRDefault="00B85AE8" w:rsidP="00550F2E">
            <w:pPr>
              <w:rPr>
                <w:noProof/>
                <w:szCs w:val="24"/>
              </w:rPr>
            </w:pPr>
          </w:p>
        </w:tc>
      </w:tr>
    </w:tbl>
    <w:p w:rsidR="00CB74DD" w:rsidRDefault="00CB74DD" w:rsidP="003015EA">
      <w:pPr>
        <w:jc w:val="center"/>
      </w:pPr>
    </w:p>
    <w:sectPr w:rsidR="00CB74DD" w:rsidSect="00B97E3A">
      <w:headerReference w:type="default" r:id="rId10"/>
      <w:footerReference w:type="default" r:id="rId11"/>
      <w:pgSz w:w="12240" w:h="15840"/>
      <w:pgMar w:top="-300" w:right="1440" w:bottom="144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A01" w:rsidRDefault="00C63A01" w:rsidP="00B97E3A">
      <w:pPr>
        <w:spacing w:after="0" w:line="240" w:lineRule="auto"/>
      </w:pPr>
      <w:r>
        <w:separator/>
      </w:r>
    </w:p>
  </w:endnote>
  <w:endnote w:type="continuationSeparator" w:id="1">
    <w:p w:rsidR="00C63A01" w:rsidRDefault="00C63A01" w:rsidP="00B97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3A" w:rsidRPr="00B97E3A" w:rsidRDefault="00B97E3A" w:rsidP="00B97E3A">
    <w:pPr>
      <w:pStyle w:val="Footer"/>
      <w:jc w:val="center"/>
      <w:rPr>
        <w:b/>
      </w:rPr>
    </w:pPr>
    <w:r w:rsidRPr="00B97E3A">
      <w:rPr>
        <w:b/>
      </w:rPr>
      <w:t>Rosenbaum Sobel LLC</w:t>
    </w:r>
  </w:p>
  <w:p w:rsidR="00B97E3A" w:rsidRPr="00B97E3A" w:rsidRDefault="00B97E3A" w:rsidP="00B97E3A">
    <w:pPr>
      <w:pStyle w:val="Footer"/>
      <w:jc w:val="center"/>
      <w:rPr>
        <w:b/>
      </w:rPr>
    </w:pPr>
    <w:r w:rsidRPr="00B97E3A">
      <w:rPr>
        <w:b/>
      </w:rPr>
      <w:t>900 South Pine Island Road</w:t>
    </w:r>
  </w:p>
  <w:p w:rsidR="00B97E3A" w:rsidRPr="00B97E3A" w:rsidRDefault="00B97E3A" w:rsidP="00B97E3A">
    <w:pPr>
      <w:pStyle w:val="Footer"/>
      <w:jc w:val="center"/>
      <w:rPr>
        <w:b/>
      </w:rPr>
    </w:pPr>
    <w:r w:rsidRPr="00B97E3A">
      <w:rPr>
        <w:b/>
      </w:rPr>
      <w:t>Suite 220</w:t>
    </w:r>
  </w:p>
  <w:p w:rsidR="00B97E3A" w:rsidRPr="00B97E3A" w:rsidRDefault="00B97E3A" w:rsidP="00B97E3A">
    <w:pPr>
      <w:pStyle w:val="Footer"/>
      <w:jc w:val="center"/>
      <w:rPr>
        <w:b/>
      </w:rPr>
    </w:pPr>
    <w:r w:rsidRPr="00B97E3A">
      <w:rPr>
        <w:b/>
      </w:rPr>
      <w:t>Plantation, Florida 33324</w:t>
    </w:r>
  </w:p>
  <w:p w:rsidR="00B97E3A" w:rsidRPr="00B97E3A" w:rsidRDefault="00B97E3A">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A01" w:rsidRDefault="00C63A01" w:rsidP="00B97E3A">
      <w:pPr>
        <w:spacing w:after="0" w:line="240" w:lineRule="auto"/>
      </w:pPr>
      <w:r>
        <w:separator/>
      </w:r>
    </w:p>
  </w:footnote>
  <w:footnote w:type="continuationSeparator" w:id="1">
    <w:p w:rsidR="00C63A01" w:rsidRDefault="00C63A01" w:rsidP="00B97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3A" w:rsidRDefault="00B97E3A" w:rsidP="00B97E3A">
    <w:pPr>
      <w:pStyle w:val="Header"/>
      <w:jc w:val="center"/>
    </w:pPr>
    <w:r w:rsidRPr="00B97E3A">
      <w:rPr>
        <w:noProof/>
      </w:rPr>
      <w:drawing>
        <wp:inline distT="0" distB="0" distL="0" distR="0">
          <wp:extent cx="3876675" cy="89228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76675" cy="892285"/>
                  </a:xfrm>
                  <a:prstGeom prst="rect">
                    <a:avLst/>
                  </a:prstGeom>
                  <a:noFill/>
                  <a:ln w="9525">
                    <a:noFill/>
                    <a:miter lim="800000"/>
                    <a:headEnd/>
                    <a:tailEnd/>
                  </a:ln>
                </pic:spPr>
              </pic:pic>
            </a:graphicData>
          </a:graphic>
        </wp:inline>
      </w:drawing>
    </w:r>
  </w:p>
  <w:p w:rsidR="00B97E3A" w:rsidRDefault="00B97E3A">
    <w:pPr>
      <w:pStyle w:val="Header"/>
    </w:pPr>
  </w:p>
  <w:p w:rsidR="00B97E3A" w:rsidRDefault="00B97E3A">
    <w:pPr>
      <w:pStyle w:val="Header"/>
    </w:pPr>
  </w:p>
  <w:p w:rsidR="00B97E3A" w:rsidRDefault="00B97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ACC"/>
    <w:multiLevelType w:val="hybridMultilevel"/>
    <w:tmpl w:val="7A8C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4B46"/>
    <w:multiLevelType w:val="hybridMultilevel"/>
    <w:tmpl w:val="DEAAB53E"/>
    <w:lvl w:ilvl="0" w:tplc="C1544E62">
      <w:start w:val="1"/>
      <w:numFmt w:val="bullet"/>
      <w:lvlText w:val=""/>
      <w:lvlJc w:val="left"/>
      <w:pPr>
        <w:tabs>
          <w:tab w:val="num" w:pos="720"/>
        </w:tabs>
        <w:ind w:left="720" w:hanging="360"/>
      </w:pPr>
      <w:rPr>
        <w:rFonts w:ascii="Symbol" w:hAnsi="Symbol" w:hint="default"/>
        <w:sz w:val="20"/>
      </w:rPr>
    </w:lvl>
    <w:lvl w:ilvl="1" w:tplc="869EFE0C">
      <w:start w:val="1"/>
      <w:numFmt w:val="bullet"/>
      <w:lvlText w:val="o"/>
      <w:lvlJc w:val="left"/>
      <w:pPr>
        <w:tabs>
          <w:tab w:val="num" w:pos="1440"/>
        </w:tabs>
        <w:ind w:left="1440" w:hanging="360"/>
      </w:pPr>
      <w:rPr>
        <w:rFonts w:ascii="Courier New" w:hAnsi="Courier New" w:hint="default"/>
        <w:sz w:val="20"/>
      </w:rPr>
    </w:lvl>
    <w:lvl w:ilvl="2" w:tplc="9CFE3424">
      <w:start w:val="1"/>
      <w:numFmt w:val="bullet"/>
      <w:lvlText w:val=""/>
      <w:lvlJc w:val="left"/>
      <w:pPr>
        <w:tabs>
          <w:tab w:val="num" w:pos="2160"/>
        </w:tabs>
        <w:ind w:left="2160" w:hanging="360"/>
      </w:pPr>
      <w:rPr>
        <w:rFonts w:ascii="Wingdings" w:hAnsi="Wingdings" w:hint="default"/>
        <w:sz w:val="20"/>
      </w:rPr>
    </w:lvl>
    <w:lvl w:ilvl="3" w:tplc="D4AA0170" w:tentative="1">
      <w:start w:val="1"/>
      <w:numFmt w:val="bullet"/>
      <w:lvlText w:val=""/>
      <w:lvlJc w:val="left"/>
      <w:pPr>
        <w:tabs>
          <w:tab w:val="num" w:pos="2880"/>
        </w:tabs>
        <w:ind w:left="2880" w:hanging="360"/>
      </w:pPr>
      <w:rPr>
        <w:rFonts w:ascii="Wingdings" w:hAnsi="Wingdings" w:hint="default"/>
        <w:sz w:val="20"/>
      </w:rPr>
    </w:lvl>
    <w:lvl w:ilvl="4" w:tplc="7A9E9824" w:tentative="1">
      <w:start w:val="1"/>
      <w:numFmt w:val="bullet"/>
      <w:lvlText w:val=""/>
      <w:lvlJc w:val="left"/>
      <w:pPr>
        <w:tabs>
          <w:tab w:val="num" w:pos="3600"/>
        </w:tabs>
        <w:ind w:left="3600" w:hanging="360"/>
      </w:pPr>
      <w:rPr>
        <w:rFonts w:ascii="Wingdings" w:hAnsi="Wingdings" w:hint="default"/>
        <w:sz w:val="20"/>
      </w:rPr>
    </w:lvl>
    <w:lvl w:ilvl="5" w:tplc="0C0EBB66" w:tentative="1">
      <w:start w:val="1"/>
      <w:numFmt w:val="bullet"/>
      <w:lvlText w:val=""/>
      <w:lvlJc w:val="left"/>
      <w:pPr>
        <w:tabs>
          <w:tab w:val="num" w:pos="4320"/>
        </w:tabs>
        <w:ind w:left="4320" w:hanging="360"/>
      </w:pPr>
      <w:rPr>
        <w:rFonts w:ascii="Wingdings" w:hAnsi="Wingdings" w:hint="default"/>
        <w:sz w:val="20"/>
      </w:rPr>
    </w:lvl>
    <w:lvl w:ilvl="6" w:tplc="A7DC38E0" w:tentative="1">
      <w:start w:val="1"/>
      <w:numFmt w:val="bullet"/>
      <w:lvlText w:val=""/>
      <w:lvlJc w:val="left"/>
      <w:pPr>
        <w:tabs>
          <w:tab w:val="num" w:pos="5040"/>
        </w:tabs>
        <w:ind w:left="5040" w:hanging="360"/>
      </w:pPr>
      <w:rPr>
        <w:rFonts w:ascii="Wingdings" w:hAnsi="Wingdings" w:hint="default"/>
        <w:sz w:val="20"/>
      </w:rPr>
    </w:lvl>
    <w:lvl w:ilvl="7" w:tplc="59687CCC" w:tentative="1">
      <w:start w:val="1"/>
      <w:numFmt w:val="bullet"/>
      <w:lvlText w:val=""/>
      <w:lvlJc w:val="left"/>
      <w:pPr>
        <w:tabs>
          <w:tab w:val="num" w:pos="5760"/>
        </w:tabs>
        <w:ind w:left="5760" w:hanging="360"/>
      </w:pPr>
      <w:rPr>
        <w:rFonts w:ascii="Wingdings" w:hAnsi="Wingdings" w:hint="default"/>
        <w:sz w:val="20"/>
      </w:rPr>
    </w:lvl>
    <w:lvl w:ilvl="8" w:tplc="FDA076EA"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C7111"/>
    <w:multiLevelType w:val="hybridMultilevel"/>
    <w:tmpl w:val="DA7691DC"/>
    <w:lvl w:ilvl="0" w:tplc="4FF4CC50">
      <w:start w:val="1"/>
      <w:numFmt w:val="bullet"/>
      <w:lvlText w:val=""/>
      <w:lvlJc w:val="left"/>
      <w:pPr>
        <w:tabs>
          <w:tab w:val="num" w:pos="720"/>
        </w:tabs>
        <w:ind w:left="720" w:hanging="360"/>
      </w:pPr>
      <w:rPr>
        <w:rFonts w:ascii="Symbol" w:hAnsi="Symbol" w:hint="default"/>
        <w:sz w:val="20"/>
      </w:rPr>
    </w:lvl>
    <w:lvl w:ilvl="1" w:tplc="B19EA1EC" w:tentative="1">
      <w:start w:val="1"/>
      <w:numFmt w:val="bullet"/>
      <w:lvlText w:val="o"/>
      <w:lvlJc w:val="left"/>
      <w:pPr>
        <w:tabs>
          <w:tab w:val="num" w:pos="1440"/>
        </w:tabs>
        <w:ind w:left="1440" w:hanging="360"/>
      </w:pPr>
      <w:rPr>
        <w:rFonts w:ascii="Courier New" w:hAnsi="Courier New" w:hint="default"/>
        <w:sz w:val="20"/>
      </w:rPr>
    </w:lvl>
    <w:lvl w:ilvl="2" w:tplc="75F83E3C" w:tentative="1">
      <w:start w:val="1"/>
      <w:numFmt w:val="bullet"/>
      <w:lvlText w:val=""/>
      <w:lvlJc w:val="left"/>
      <w:pPr>
        <w:tabs>
          <w:tab w:val="num" w:pos="2160"/>
        </w:tabs>
        <w:ind w:left="2160" w:hanging="360"/>
      </w:pPr>
      <w:rPr>
        <w:rFonts w:ascii="Wingdings" w:hAnsi="Wingdings" w:hint="default"/>
        <w:sz w:val="20"/>
      </w:rPr>
    </w:lvl>
    <w:lvl w:ilvl="3" w:tplc="E10E7DA0" w:tentative="1">
      <w:start w:val="1"/>
      <w:numFmt w:val="bullet"/>
      <w:lvlText w:val=""/>
      <w:lvlJc w:val="left"/>
      <w:pPr>
        <w:tabs>
          <w:tab w:val="num" w:pos="2880"/>
        </w:tabs>
        <w:ind w:left="2880" w:hanging="360"/>
      </w:pPr>
      <w:rPr>
        <w:rFonts w:ascii="Wingdings" w:hAnsi="Wingdings" w:hint="default"/>
        <w:sz w:val="20"/>
      </w:rPr>
    </w:lvl>
    <w:lvl w:ilvl="4" w:tplc="EF541A48" w:tentative="1">
      <w:start w:val="1"/>
      <w:numFmt w:val="bullet"/>
      <w:lvlText w:val=""/>
      <w:lvlJc w:val="left"/>
      <w:pPr>
        <w:tabs>
          <w:tab w:val="num" w:pos="3600"/>
        </w:tabs>
        <w:ind w:left="3600" w:hanging="360"/>
      </w:pPr>
      <w:rPr>
        <w:rFonts w:ascii="Wingdings" w:hAnsi="Wingdings" w:hint="default"/>
        <w:sz w:val="20"/>
      </w:rPr>
    </w:lvl>
    <w:lvl w:ilvl="5" w:tplc="7E76D9DE" w:tentative="1">
      <w:start w:val="1"/>
      <w:numFmt w:val="bullet"/>
      <w:lvlText w:val=""/>
      <w:lvlJc w:val="left"/>
      <w:pPr>
        <w:tabs>
          <w:tab w:val="num" w:pos="4320"/>
        </w:tabs>
        <w:ind w:left="4320" w:hanging="360"/>
      </w:pPr>
      <w:rPr>
        <w:rFonts w:ascii="Wingdings" w:hAnsi="Wingdings" w:hint="default"/>
        <w:sz w:val="20"/>
      </w:rPr>
    </w:lvl>
    <w:lvl w:ilvl="6" w:tplc="C6E4BAEC" w:tentative="1">
      <w:start w:val="1"/>
      <w:numFmt w:val="bullet"/>
      <w:lvlText w:val=""/>
      <w:lvlJc w:val="left"/>
      <w:pPr>
        <w:tabs>
          <w:tab w:val="num" w:pos="5040"/>
        </w:tabs>
        <w:ind w:left="5040" w:hanging="360"/>
      </w:pPr>
      <w:rPr>
        <w:rFonts w:ascii="Wingdings" w:hAnsi="Wingdings" w:hint="default"/>
        <w:sz w:val="20"/>
      </w:rPr>
    </w:lvl>
    <w:lvl w:ilvl="7" w:tplc="994EBB44" w:tentative="1">
      <w:start w:val="1"/>
      <w:numFmt w:val="bullet"/>
      <w:lvlText w:val=""/>
      <w:lvlJc w:val="left"/>
      <w:pPr>
        <w:tabs>
          <w:tab w:val="num" w:pos="5760"/>
        </w:tabs>
        <w:ind w:left="5760" w:hanging="360"/>
      </w:pPr>
      <w:rPr>
        <w:rFonts w:ascii="Wingdings" w:hAnsi="Wingdings" w:hint="default"/>
        <w:sz w:val="20"/>
      </w:rPr>
    </w:lvl>
    <w:lvl w:ilvl="8" w:tplc="9656D32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FD4"/>
    <w:rsid w:val="000045CB"/>
    <w:rsid w:val="0000464A"/>
    <w:rsid w:val="00007210"/>
    <w:rsid w:val="00007E00"/>
    <w:rsid w:val="0001032D"/>
    <w:rsid w:val="00012626"/>
    <w:rsid w:val="0001417A"/>
    <w:rsid w:val="00014C1C"/>
    <w:rsid w:val="00015DE7"/>
    <w:rsid w:val="0001611D"/>
    <w:rsid w:val="00016FB1"/>
    <w:rsid w:val="000211A2"/>
    <w:rsid w:val="00021E5B"/>
    <w:rsid w:val="00022FED"/>
    <w:rsid w:val="00023D0C"/>
    <w:rsid w:val="00024322"/>
    <w:rsid w:val="00024437"/>
    <w:rsid w:val="000244C5"/>
    <w:rsid w:val="00025C8D"/>
    <w:rsid w:val="000264D0"/>
    <w:rsid w:val="0002662D"/>
    <w:rsid w:val="00027708"/>
    <w:rsid w:val="000301F4"/>
    <w:rsid w:val="00030DC9"/>
    <w:rsid w:val="000315AC"/>
    <w:rsid w:val="000335F0"/>
    <w:rsid w:val="00034664"/>
    <w:rsid w:val="00035C23"/>
    <w:rsid w:val="00036754"/>
    <w:rsid w:val="00036D3A"/>
    <w:rsid w:val="000408A1"/>
    <w:rsid w:val="0004202F"/>
    <w:rsid w:val="000445A3"/>
    <w:rsid w:val="000451BD"/>
    <w:rsid w:val="00047D00"/>
    <w:rsid w:val="0005097B"/>
    <w:rsid w:val="0005144B"/>
    <w:rsid w:val="000537A1"/>
    <w:rsid w:val="000552C3"/>
    <w:rsid w:val="0005589A"/>
    <w:rsid w:val="000561F4"/>
    <w:rsid w:val="000578A3"/>
    <w:rsid w:val="00057E14"/>
    <w:rsid w:val="00061142"/>
    <w:rsid w:val="00061730"/>
    <w:rsid w:val="000617F8"/>
    <w:rsid w:val="00061BE3"/>
    <w:rsid w:val="00062902"/>
    <w:rsid w:val="0006305C"/>
    <w:rsid w:val="000632A2"/>
    <w:rsid w:val="000639E7"/>
    <w:rsid w:val="00064721"/>
    <w:rsid w:val="00065141"/>
    <w:rsid w:val="00066E31"/>
    <w:rsid w:val="0007000B"/>
    <w:rsid w:val="0007217F"/>
    <w:rsid w:val="0007332C"/>
    <w:rsid w:val="00075329"/>
    <w:rsid w:val="0008061E"/>
    <w:rsid w:val="00081CF6"/>
    <w:rsid w:val="00083FEF"/>
    <w:rsid w:val="00084564"/>
    <w:rsid w:val="00086198"/>
    <w:rsid w:val="00086214"/>
    <w:rsid w:val="00086C70"/>
    <w:rsid w:val="00087E50"/>
    <w:rsid w:val="00090818"/>
    <w:rsid w:val="000908AE"/>
    <w:rsid w:val="00091021"/>
    <w:rsid w:val="00092DAB"/>
    <w:rsid w:val="0009737E"/>
    <w:rsid w:val="000A7EA2"/>
    <w:rsid w:val="000B1DA1"/>
    <w:rsid w:val="000B3281"/>
    <w:rsid w:val="000B39C3"/>
    <w:rsid w:val="000B52C8"/>
    <w:rsid w:val="000B6CC3"/>
    <w:rsid w:val="000C1E1A"/>
    <w:rsid w:val="000C3CA4"/>
    <w:rsid w:val="000C3E71"/>
    <w:rsid w:val="000C4A13"/>
    <w:rsid w:val="000C7F73"/>
    <w:rsid w:val="000D042D"/>
    <w:rsid w:val="000D0F6A"/>
    <w:rsid w:val="000D356C"/>
    <w:rsid w:val="000D36F3"/>
    <w:rsid w:val="000D6434"/>
    <w:rsid w:val="000E03E5"/>
    <w:rsid w:val="000E078A"/>
    <w:rsid w:val="000E1688"/>
    <w:rsid w:val="000E4971"/>
    <w:rsid w:val="000E4985"/>
    <w:rsid w:val="000E4A7F"/>
    <w:rsid w:val="000E4F81"/>
    <w:rsid w:val="000E5230"/>
    <w:rsid w:val="000F3F3C"/>
    <w:rsid w:val="000F46B6"/>
    <w:rsid w:val="000F5904"/>
    <w:rsid w:val="000F5AFF"/>
    <w:rsid w:val="000F5E26"/>
    <w:rsid w:val="000F603A"/>
    <w:rsid w:val="000F7213"/>
    <w:rsid w:val="000F72E6"/>
    <w:rsid w:val="0010146F"/>
    <w:rsid w:val="001037CB"/>
    <w:rsid w:val="00105408"/>
    <w:rsid w:val="00110E30"/>
    <w:rsid w:val="00111601"/>
    <w:rsid w:val="00111CC1"/>
    <w:rsid w:val="00111E56"/>
    <w:rsid w:val="00112A24"/>
    <w:rsid w:val="0011572F"/>
    <w:rsid w:val="00123B9D"/>
    <w:rsid w:val="0012650C"/>
    <w:rsid w:val="001277B8"/>
    <w:rsid w:val="001278CB"/>
    <w:rsid w:val="001279AA"/>
    <w:rsid w:val="00127AFE"/>
    <w:rsid w:val="00127DEA"/>
    <w:rsid w:val="00127E29"/>
    <w:rsid w:val="00127F19"/>
    <w:rsid w:val="001326D0"/>
    <w:rsid w:val="00133936"/>
    <w:rsid w:val="001347F3"/>
    <w:rsid w:val="0013549F"/>
    <w:rsid w:val="001357D0"/>
    <w:rsid w:val="00135AB6"/>
    <w:rsid w:val="00135DCE"/>
    <w:rsid w:val="0013699A"/>
    <w:rsid w:val="0014169D"/>
    <w:rsid w:val="00142932"/>
    <w:rsid w:val="0014382E"/>
    <w:rsid w:val="00144356"/>
    <w:rsid w:val="00144456"/>
    <w:rsid w:val="001454CF"/>
    <w:rsid w:val="00146340"/>
    <w:rsid w:val="00146767"/>
    <w:rsid w:val="0014695E"/>
    <w:rsid w:val="00146AAC"/>
    <w:rsid w:val="00147BB7"/>
    <w:rsid w:val="00153125"/>
    <w:rsid w:val="00154112"/>
    <w:rsid w:val="0015471F"/>
    <w:rsid w:val="00155818"/>
    <w:rsid w:val="001567C0"/>
    <w:rsid w:val="001601B3"/>
    <w:rsid w:val="00160AAC"/>
    <w:rsid w:val="00161C1A"/>
    <w:rsid w:val="0016303D"/>
    <w:rsid w:val="001631C6"/>
    <w:rsid w:val="0016369B"/>
    <w:rsid w:val="00164AE3"/>
    <w:rsid w:val="001658D1"/>
    <w:rsid w:val="00166948"/>
    <w:rsid w:val="00167214"/>
    <w:rsid w:val="001672C0"/>
    <w:rsid w:val="00172732"/>
    <w:rsid w:val="00172C3C"/>
    <w:rsid w:val="001756FF"/>
    <w:rsid w:val="00175830"/>
    <w:rsid w:val="00176D36"/>
    <w:rsid w:val="0017739E"/>
    <w:rsid w:val="0017796D"/>
    <w:rsid w:val="0018061E"/>
    <w:rsid w:val="00180875"/>
    <w:rsid w:val="0018140E"/>
    <w:rsid w:val="00182207"/>
    <w:rsid w:val="00182563"/>
    <w:rsid w:val="00182A5B"/>
    <w:rsid w:val="00182D50"/>
    <w:rsid w:val="001857DF"/>
    <w:rsid w:val="00187583"/>
    <w:rsid w:val="0019059B"/>
    <w:rsid w:val="00191A16"/>
    <w:rsid w:val="00191AC4"/>
    <w:rsid w:val="00193AAF"/>
    <w:rsid w:val="0019461E"/>
    <w:rsid w:val="00195003"/>
    <w:rsid w:val="00195194"/>
    <w:rsid w:val="00196FF2"/>
    <w:rsid w:val="001A168A"/>
    <w:rsid w:val="001A207C"/>
    <w:rsid w:val="001A3267"/>
    <w:rsid w:val="001A4BB2"/>
    <w:rsid w:val="001A5E0D"/>
    <w:rsid w:val="001B0AEA"/>
    <w:rsid w:val="001B125C"/>
    <w:rsid w:val="001B1975"/>
    <w:rsid w:val="001B2373"/>
    <w:rsid w:val="001B342E"/>
    <w:rsid w:val="001B3C7D"/>
    <w:rsid w:val="001B4C9C"/>
    <w:rsid w:val="001B75DD"/>
    <w:rsid w:val="001B776F"/>
    <w:rsid w:val="001C1D49"/>
    <w:rsid w:val="001C6EE1"/>
    <w:rsid w:val="001C71C5"/>
    <w:rsid w:val="001D058F"/>
    <w:rsid w:val="001D1C0F"/>
    <w:rsid w:val="001D31C9"/>
    <w:rsid w:val="001D385D"/>
    <w:rsid w:val="001D7552"/>
    <w:rsid w:val="001E0628"/>
    <w:rsid w:val="001E10CD"/>
    <w:rsid w:val="001E19D4"/>
    <w:rsid w:val="001E1DD8"/>
    <w:rsid w:val="001E25EB"/>
    <w:rsid w:val="001E6463"/>
    <w:rsid w:val="001E6737"/>
    <w:rsid w:val="001E69EC"/>
    <w:rsid w:val="001E6D04"/>
    <w:rsid w:val="001F121F"/>
    <w:rsid w:val="001F2CD0"/>
    <w:rsid w:val="001F4AEB"/>
    <w:rsid w:val="001F50CF"/>
    <w:rsid w:val="001F547A"/>
    <w:rsid w:val="001F7F25"/>
    <w:rsid w:val="00201E46"/>
    <w:rsid w:val="00203B8F"/>
    <w:rsid w:val="00206BA3"/>
    <w:rsid w:val="00210544"/>
    <w:rsid w:val="0021071F"/>
    <w:rsid w:val="002115FE"/>
    <w:rsid w:val="00213233"/>
    <w:rsid w:val="00213AEE"/>
    <w:rsid w:val="00215653"/>
    <w:rsid w:val="002161DD"/>
    <w:rsid w:val="00216781"/>
    <w:rsid w:val="0022171A"/>
    <w:rsid w:val="0022583C"/>
    <w:rsid w:val="002268A5"/>
    <w:rsid w:val="00227872"/>
    <w:rsid w:val="00237EE9"/>
    <w:rsid w:val="00241432"/>
    <w:rsid w:val="002429F4"/>
    <w:rsid w:val="00243732"/>
    <w:rsid w:val="00244369"/>
    <w:rsid w:val="00245D43"/>
    <w:rsid w:val="00250FB9"/>
    <w:rsid w:val="00250FE7"/>
    <w:rsid w:val="00251F90"/>
    <w:rsid w:val="00253516"/>
    <w:rsid w:val="00253E28"/>
    <w:rsid w:val="002546B3"/>
    <w:rsid w:val="002546F3"/>
    <w:rsid w:val="00256462"/>
    <w:rsid w:val="00256C80"/>
    <w:rsid w:val="00256FEB"/>
    <w:rsid w:val="00260EBE"/>
    <w:rsid w:val="0026384D"/>
    <w:rsid w:val="00266F2E"/>
    <w:rsid w:val="00267571"/>
    <w:rsid w:val="00270F94"/>
    <w:rsid w:val="00272C48"/>
    <w:rsid w:val="00277B4C"/>
    <w:rsid w:val="0028004A"/>
    <w:rsid w:val="0028018E"/>
    <w:rsid w:val="00280EF0"/>
    <w:rsid w:val="00282156"/>
    <w:rsid w:val="00284872"/>
    <w:rsid w:val="00285BAD"/>
    <w:rsid w:val="00286AB4"/>
    <w:rsid w:val="002871B1"/>
    <w:rsid w:val="00287840"/>
    <w:rsid w:val="00291F0D"/>
    <w:rsid w:val="0029236F"/>
    <w:rsid w:val="002928EB"/>
    <w:rsid w:val="00294DA3"/>
    <w:rsid w:val="002957DE"/>
    <w:rsid w:val="002A187B"/>
    <w:rsid w:val="002A3110"/>
    <w:rsid w:val="002A388C"/>
    <w:rsid w:val="002A51E6"/>
    <w:rsid w:val="002A642F"/>
    <w:rsid w:val="002A70DD"/>
    <w:rsid w:val="002A7B7F"/>
    <w:rsid w:val="002B0547"/>
    <w:rsid w:val="002B0733"/>
    <w:rsid w:val="002B26E7"/>
    <w:rsid w:val="002B28AD"/>
    <w:rsid w:val="002B4B6C"/>
    <w:rsid w:val="002B603F"/>
    <w:rsid w:val="002C13CA"/>
    <w:rsid w:val="002C167F"/>
    <w:rsid w:val="002C2004"/>
    <w:rsid w:val="002C2614"/>
    <w:rsid w:val="002C2AE5"/>
    <w:rsid w:val="002C3380"/>
    <w:rsid w:val="002C4F44"/>
    <w:rsid w:val="002C5AC8"/>
    <w:rsid w:val="002C6CD8"/>
    <w:rsid w:val="002C7392"/>
    <w:rsid w:val="002C75AE"/>
    <w:rsid w:val="002C7817"/>
    <w:rsid w:val="002D077A"/>
    <w:rsid w:val="002D6BE1"/>
    <w:rsid w:val="002D6E24"/>
    <w:rsid w:val="002D70EC"/>
    <w:rsid w:val="002D712B"/>
    <w:rsid w:val="002D74ED"/>
    <w:rsid w:val="002D7DB6"/>
    <w:rsid w:val="002E0075"/>
    <w:rsid w:val="002E1D4E"/>
    <w:rsid w:val="002E267B"/>
    <w:rsid w:val="002E28D5"/>
    <w:rsid w:val="002E3D62"/>
    <w:rsid w:val="002E3E0A"/>
    <w:rsid w:val="002E5D7F"/>
    <w:rsid w:val="002F1542"/>
    <w:rsid w:val="002F2424"/>
    <w:rsid w:val="002F2B7A"/>
    <w:rsid w:val="002F39CB"/>
    <w:rsid w:val="002F3CD5"/>
    <w:rsid w:val="002F4A11"/>
    <w:rsid w:val="002F4B40"/>
    <w:rsid w:val="002F5980"/>
    <w:rsid w:val="002F7F81"/>
    <w:rsid w:val="0030077F"/>
    <w:rsid w:val="003015EA"/>
    <w:rsid w:val="0031565D"/>
    <w:rsid w:val="00315E5D"/>
    <w:rsid w:val="003208EB"/>
    <w:rsid w:val="00320F1A"/>
    <w:rsid w:val="0032161E"/>
    <w:rsid w:val="00321765"/>
    <w:rsid w:val="0032352E"/>
    <w:rsid w:val="003235A9"/>
    <w:rsid w:val="0032410F"/>
    <w:rsid w:val="00324BE2"/>
    <w:rsid w:val="00325FE1"/>
    <w:rsid w:val="003273FE"/>
    <w:rsid w:val="003314C2"/>
    <w:rsid w:val="00332F3B"/>
    <w:rsid w:val="0033545A"/>
    <w:rsid w:val="00336A3C"/>
    <w:rsid w:val="0034052B"/>
    <w:rsid w:val="00342646"/>
    <w:rsid w:val="0034344E"/>
    <w:rsid w:val="00350694"/>
    <w:rsid w:val="00351245"/>
    <w:rsid w:val="00354A93"/>
    <w:rsid w:val="00355F91"/>
    <w:rsid w:val="0036141D"/>
    <w:rsid w:val="00361AEF"/>
    <w:rsid w:val="00362CC3"/>
    <w:rsid w:val="00363055"/>
    <w:rsid w:val="00365E45"/>
    <w:rsid w:val="00366E2B"/>
    <w:rsid w:val="00367159"/>
    <w:rsid w:val="00370D9E"/>
    <w:rsid w:val="00371EF4"/>
    <w:rsid w:val="00373478"/>
    <w:rsid w:val="00373D61"/>
    <w:rsid w:val="0037403D"/>
    <w:rsid w:val="003743F6"/>
    <w:rsid w:val="00374A27"/>
    <w:rsid w:val="00375048"/>
    <w:rsid w:val="003750C7"/>
    <w:rsid w:val="00375419"/>
    <w:rsid w:val="00375B21"/>
    <w:rsid w:val="0037681E"/>
    <w:rsid w:val="003809F8"/>
    <w:rsid w:val="0038237D"/>
    <w:rsid w:val="00382FD4"/>
    <w:rsid w:val="00383AE6"/>
    <w:rsid w:val="00383AED"/>
    <w:rsid w:val="0038485D"/>
    <w:rsid w:val="00390C56"/>
    <w:rsid w:val="00390C60"/>
    <w:rsid w:val="003910CA"/>
    <w:rsid w:val="00391845"/>
    <w:rsid w:val="00394D49"/>
    <w:rsid w:val="00397AD8"/>
    <w:rsid w:val="003A40C4"/>
    <w:rsid w:val="003A4AF1"/>
    <w:rsid w:val="003B0663"/>
    <w:rsid w:val="003B1535"/>
    <w:rsid w:val="003B27B4"/>
    <w:rsid w:val="003B4117"/>
    <w:rsid w:val="003B6102"/>
    <w:rsid w:val="003C0752"/>
    <w:rsid w:val="003C1D95"/>
    <w:rsid w:val="003C25B4"/>
    <w:rsid w:val="003C4592"/>
    <w:rsid w:val="003C5DE4"/>
    <w:rsid w:val="003C6A9C"/>
    <w:rsid w:val="003D1E2B"/>
    <w:rsid w:val="003D2828"/>
    <w:rsid w:val="003D4C24"/>
    <w:rsid w:val="003E0164"/>
    <w:rsid w:val="003E0CD8"/>
    <w:rsid w:val="003E289E"/>
    <w:rsid w:val="003E5C8E"/>
    <w:rsid w:val="003E6FDB"/>
    <w:rsid w:val="003F19DC"/>
    <w:rsid w:val="003F26FC"/>
    <w:rsid w:val="003F2AB4"/>
    <w:rsid w:val="003F2F57"/>
    <w:rsid w:val="003F56BD"/>
    <w:rsid w:val="003F7333"/>
    <w:rsid w:val="004000FB"/>
    <w:rsid w:val="004010CD"/>
    <w:rsid w:val="0040134A"/>
    <w:rsid w:val="0040187F"/>
    <w:rsid w:val="004042B0"/>
    <w:rsid w:val="00404605"/>
    <w:rsid w:val="00404D1F"/>
    <w:rsid w:val="004057B0"/>
    <w:rsid w:val="00406436"/>
    <w:rsid w:val="00406E6B"/>
    <w:rsid w:val="004070F1"/>
    <w:rsid w:val="00407A1D"/>
    <w:rsid w:val="00410211"/>
    <w:rsid w:val="00411584"/>
    <w:rsid w:val="0041345B"/>
    <w:rsid w:val="004134D8"/>
    <w:rsid w:val="004157A1"/>
    <w:rsid w:val="00416B48"/>
    <w:rsid w:val="004173BD"/>
    <w:rsid w:val="00417ABD"/>
    <w:rsid w:val="00420937"/>
    <w:rsid w:val="0042428E"/>
    <w:rsid w:val="00424BFA"/>
    <w:rsid w:val="00425265"/>
    <w:rsid w:val="004254C9"/>
    <w:rsid w:val="0042590C"/>
    <w:rsid w:val="00425915"/>
    <w:rsid w:val="00425F0E"/>
    <w:rsid w:val="00427C4A"/>
    <w:rsid w:val="00430114"/>
    <w:rsid w:val="004304F4"/>
    <w:rsid w:val="004310B5"/>
    <w:rsid w:val="00431FEF"/>
    <w:rsid w:val="004343D9"/>
    <w:rsid w:val="00434D38"/>
    <w:rsid w:val="00436853"/>
    <w:rsid w:val="004371D6"/>
    <w:rsid w:val="00441224"/>
    <w:rsid w:val="00442EA9"/>
    <w:rsid w:val="004458E7"/>
    <w:rsid w:val="00447647"/>
    <w:rsid w:val="00450C6A"/>
    <w:rsid w:val="00451492"/>
    <w:rsid w:val="00453F4C"/>
    <w:rsid w:val="004562E2"/>
    <w:rsid w:val="00456946"/>
    <w:rsid w:val="00457592"/>
    <w:rsid w:val="00460654"/>
    <w:rsid w:val="004625EC"/>
    <w:rsid w:val="00462FD3"/>
    <w:rsid w:val="004631E0"/>
    <w:rsid w:val="004646BA"/>
    <w:rsid w:val="00464D51"/>
    <w:rsid w:val="00466371"/>
    <w:rsid w:val="00466549"/>
    <w:rsid w:val="0046741C"/>
    <w:rsid w:val="00467989"/>
    <w:rsid w:val="00467A48"/>
    <w:rsid w:val="0047070F"/>
    <w:rsid w:val="00470DD6"/>
    <w:rsid w:val="00470DEC"/>
    <w:rsid w:val="00471E49"/>
    <w:rsid w:val="00471EC8"/>
    <w:rsid w:val="0047258F"/>
    <w:rsid w:val="004745EB"/>
    <w:rsid w:val="00480D1D"/>
    <w:rsid w:val="00482E60"/>
    <w:rsid w:val="00483A7D"/>
    <w:rsid w:val="00491B2F"/>
    <w:rsid w:val="00492CF6"/>
    <w:rsid w:val="0049399E"/>
    <w:rsid w:val="0049557F"/>
    <w:rsid w:val="00495970"/>
    <w:rsid w:val="004979A3"/>
    <w:rsid w:val="004A2AF4"/>
    <w:rsid w:val="004A3457"/>
    <w:rsid w:val="004A43DE"/>
    <w:rsid w:val="004B07F5"/>
    <w:rsid w:val="004B306F"/>
    <w:rsid w:val="004B4641"/>
    <w:rsid w:val="004B4955"/>
    <w:rsid w:val="004B4FBE"/>
    <w:rsid w:val="004B6841"/>
    <w:rsid w:val="004C085E"/>
    <w:rsid w:val="004C32A6"/>
    <w:rsid w:val="004C4112"/>
    <w:rsid w:val="004C426C"/>
    <w:rsid w:val="004C4FDF"/>
    <w:rsid w:val="004C53D0"/>
    <w:rsid w:val="004C5FFC"/>
    <w:rsid w:val="004C63BC"/>
    <w:rsid w:val="004C6C5E"/>
    <w:rsid w:val="004C7435"/>
    <w:rsid w:val="004C7555"/>
    <w:rsid w:val="004D0081"/>
    <w:rsid w:val="004D1AC0"/>
    <w:rsid w:val="004D2520"/>
    <w:rsid w:val="004D349B"/>
    <w:rsid w:val="004D3CE2"/>
    <w:rsid w:val="004D4260"/>
    <w:rsid w:val="004D4747"/>
    <w:rsid w:val="004D4F1B"/>
    <w:rsid w:val="004D52B8"/>
    <w:rsid w:val="004D7A40"/>
    <w:rsid w:val="004E2721"/>
    <w:rsid w:val="004E2CB9"/>
    <w:rsid w:val="004E30E2"/>
    <w:rsid w:val="004E35CE"/>
    <w:rsid w:val="004E5B97"/>
    <w:rsid w:val="004E6238"/>
    <w:rsid w:val="004E66A0"/>
    <w:rsid w:val="004E7BD2"/>
    <w:rsid w:val="004F04FE"/>
    <w:rsid w:val="004F0A39"/>
    <w:rsid w:val="004F5D6B"/>
    <w:rsid w:val="005004AD"/>
    <w:rsid w:val="005005B6"/>
    <w:rsid w:val="005021F7"/>
    <w:rsid w:val="005057B0"/>
    <w:rsid w:val="00506D37"/>
    <w:rsid w:val="0050781A"/>
    <w:rsid w:val="00507A2C"/>
    <w:rsid w:val="00507AF8"/>
    <w:rsid w:val="00510B36"/>
    <w:rsid w:val="00511119"/>
    <w:rsid w:val="00513596"/>
    <w:rsid w:val="00515AE8"/>
    <w:rsid w:val="0051628C"/>
    <w:rsid w:val="00521CA9"/>
    <w:rsid w:val="00523310"/>
    <w:rsid w:val="005253F2"/>
    <w:rsid w:val="00526C7D"/>
    <w:rsid w:val="00527ACB"/>
    <w:rsid w:val="00527DC8"/>
    <w:rsid w:val="00532557"/>
    <w:rsid w:val="0053264B"/>
    <w:rsid w:val="005333FF"/>
    <w:rsid w:val="00533B5C"/>
    <w:rsid w:val="00534259"/>
    <w:rsid w:val="005358B7"/>
    <w:rsid w:val="00536EBA"/>
    <w:rsid w:val="005375BE"/>
    <w:rsid w:val="00542759"/>
    <w:rsid w:val="00542C06"/>
    <w:rsid w:val="0054365B"/>
    <w:rsid w:val="00544345"/>
    <w:rsid w:val="0054679F"/>
    <w:rsid w:val="00551E8F"/>
    <w:rsid w:val="005538C5"/>
    <w:rsid w:val="00553EF5"/>
    <w:rsid w:val="00554B20"/>
    <w:rsid w:val="0056039A"/>
    <w:rsid w:val="00561A7A"/>
    <w:rsid w:val="005634FA"/>
    <w:rsid w:val="005638B0"/>
    <w:rsid w:val="00566717"/>
    <w:rsid w:val="005669E6"/>
    <w:rsid w:val="00567D84"/>
    <w:rsid w:val="0057081A"/>
    <w:rsid w:val="00571642"/>
    <w:rsid w:val="00574F8D"/>
    <w:rsid w:val="00577A27"/>
    <w:rsid w:val="00581F75"/>
    <w:rsid w:val="00583AC9"/>
    <w:rsid w:val="00583FF2"/>
    <w:rsid w:val="0058437F"/>
    <w:rsid w:val="0058482B"/>
    <w:rsid w:val="00584851"/>
    <w:rsid w:val="00585649"/>
    <w:rsid w:val="00592702"/>
    <w:rsid w:val="00592B32"/>
    <w:rsid w:val="005934F4"/>
    <w:rsid w:val="005942E7"/>
    <w:rsid w:val="005964AC"/>
    <w:rsid w:val="00596779"/>
    <w:rsid w:val="00596B23"/>
    <w:rsid w:val="00597F24"/>
    <w:rsid w:val="005A03D4"/>
    <w:rsid w:val="005A1462"/>
    <w:rsid w:val="005A2C4F"/>
    <w:rsid w:val="005A422E"/>
    <w:rsid w:val="005A5C70"/>
    <w:rsid w:val="005A6160"/>
    <w:rsid w:val="005A7CDE"/>
    <w:rsid w:val="005B1838"/>
    <w:rsid w:val="005B32AF"/>
    <w:rsid w:val="005B72F5"/>
    <w:rsid w:val="005C01D6"/>
    <w:rsid w:val="005C1F12"/>
    <w:rsid w:val="005C1F20"/>
    <w:rsid w:val="005C4F21"/>
    <w:rsid w:val="005C61DF"/>
    <w:rsid w:val="005C78AA"/>
    <w:rsid w:val="005D125A"/>
    <w:rsid w:val="005D3825"/>
    <w:rsid w:val="005D4AE1"/>
    <w:rsid w:val="005D6823"/>
    <w:rsid w:val="005E48C1"/>
    <w:rsid w:val="005E6331"/>
    <w:rsid w:val="005E696E"/>
    <w:rsid w:val="005E7515"/>
    <w:rsid w:val="005E772A"/>
    <w:rsid w:val="005E7CD4"/>
    <w:rsid w:val="005F078E"/>
    <w:rsid w:val="005F112A"/>
    <w:rsid w:val="005F1CED"/>
    <w:rsid w:val="005F3BD2"/>
    <w:rsid w:val="005F3BDF"/>
    <w:rsid w:val="005F4161"/>
    <w:rsid w:val="005F5AC4"/>
    <w:rsid w:val="005F7F64"/>
    <w:rsid w:val="00601B44"/>
    <w:rsid w:val="00601EAF"/>
    <w:rsid w:val="00602FF4"/>
    <w:rsid w:val="00603548"/>
    <w:rsid w:val="00605365"/>
    <w:rsid w:val="006061B6"/>
    <w:rsid w:val="00606563"/>
    <w:rsid w:val="00607C3B"/>
    <w:rsid w:val="00611A08"/>
    <w:rsid w:val="00613B69"/>
    <w:rsid w:val="00613C7A"/>
    <w:rsid w:val="00613F81"/>
    <w:rsid w:val="00614B20"/>
    <w:rsid w:val="00615057"/>
    <w:rsid w:val="00616E22"/>
    <w:rsid w:val="006211C6"/>
    <w:rsid w:val="00622A0F"/>
    <w:rsid w:val="006239F5"/>
    <w:rsid w:val="00623B1E"/>
    <w:rsid w:val="00625C2F"/>
    <w:rsid w:val="00625EC9"/>
    <w:rsid w:val="0062748C"/>
    <w:rsid w:val="0062780B"/>
    <w:rsid w:val="00627A05"/>
    <w:rsid w:val="00630817"/>
    <w:rsid w:val="00632FB5"/>
    <w:rsid w:val="00633568"/>
    <w:rsid w:val="006346E7"/>
    <w:rsid w:val="00636940"/>
    <w:rsid w:val="00636A43"/>
    <w:rsid w:val="00640B62"/>
    <w:rsid w:val="00642BBC"/>
    <w:rsid w:val="0064599C"/>
    <w:rsid w:val="0064683B"/>
    <w:rsid w:val="00646F6F"/>
    <w:rsid w:val="00651628"/>
    <w:rsid w:val="00652EC3"/>
    <w:rsid w:val="0065484E"/>
    <w:rsid w:val="0065513B"/>
    <w:rsid w:val="006566D4"/>
    <w:rsid w:val="00661613"/>
    <w:rsid w:val="00661E65"/>
    <w:rsid w:val="006632CD"/>
    <w:rsid w:val="00663402"/>
    <w:rsid w:val="006638C5"/>
    <w:rsid w:val="00665F4D"/>
    <w:rsid w:val="0066695B"/>
    <w:rsid w:val="00666BA7"/>
    <w:rsid w:val="006707E2"/>
    <w:rsid w:val="006711DD"/>
    <w:rsid w:val="00671807"/>
    <w:rsid w:val="00671939"/>
    <w:rsid w:val="00671DC5"/>
    <w:rsid w:val="00674689"/>
    <w:rsid w:val="00674A4C"/>
    <w:rsid w:val="00674E82"/>
    <w:rsid w:val="006762B4"/>
    <w:rsid w:val="00676A2A"/>
    <w:rsid w:val="00680E8A"/>
    <w:rsid w:val="006813B8"/>
    <w:rsid w:val="00681967"/>
    <w:rsid w:val="00682AA3"/>
    <w:rsid w:val="00685BDB"/>
    <w:rsid w:val="00686BA5"/>
    <w:rsid w:val="006871E3"/>
    <w:rsid w:val="006874E3"/>
    <w:rsid w:val="00687EE9"/>
    <w:rsid w:val="00690A10"/>
    <w:rsid w:val="006918FB"/>
    <w:rsid w:val="006925AD"/>
    <w:rsid w:val="00693C63"/>
    <w:rsid w:val="00694163"/>
    <w:rsid w:val="00694638"/>
    <w:rsid w:val="00696BA8"/>
    <w:rsid w:val="00697EA7"/>
    <w:rsid w:val="00697EC8"/>
    <w:rsid w:val="006A2040"/>
    <w:rsid w:val="006A23DA"/>
    <w:rsid w:val="006A292D"/>
    <w:rsid w:val="006A2B2D"/>
    <w:rsid w:val="006A2E0E"/>
    <w:rsid w:val="006A45EE"/>
    <w:rsid w:val="006A49C8"/>
    <w:rsid w:val="006A4A4F"/>
    <w:rsid w:val="006A4CB1"/>
    <w:rsid w:val="006A5914"/>
    <w:rsid w:val="006A7610"/>
    <w:rsid w:val="006B0988"/>
    <w:rsid w:val="006B12D0"/>
    <w:rsid w:val="006B1F71"/>
    <w:rsid w:val="006B2F24"/>
    <w:rsid w:val="006B3E3D"/>
    <w:rsid w:val="006B549F"/>
    <w:rsid w:val="006B6A18"/>
    <w:rsid w:val="006B6D0D"/>
    <w:rsid w:val="006C01FA"/>
    <w:rsid w:val="006C2277"/>
    <w:rsid w:val="006C33CA"/>
    <w:rsid w:val="006C4C16"/>
    <w:rsid w:val="006C50D7"/>
    <w:rsid w:val="006C76FE"/>
    <w:rsid w:val="006D0F36"/>
    <w:rsid w:val="006D16C9"/>
    <w:rsid w:val="006D268F"/>
    <w:rsid w:val="006D5C17"/>
    <w:rsid w:val="006D5ED0"/>
    <w:rsid w:val="006D68B2"/>
    <w:rsid w:val="006D6CEE"/>
    <w:rsid w:val="006D75EC"/>
    <w:rsid w:val="006E023A"/>
    <w:rsid w:val="006E19A3"/>
    <w:rsid w:val="006E331B"/>
    <w:rsid w:val="006E472D"/>
    <w:rsid w:val="006E62E6"/>
    <w:rsid w:val="006E6585"/>
    <w:rsid w:val="006F10F1"/>
    <w:rsid w:val="006F22C3"/>
    <w:rsid w:val="006F3157"/>
    <w:rsid w:val="006F5156"/>
    <w:rsid w:val="006F54A9"/>
    <w:rsid w:val="006F5786"/>
    <w:rsid w:val="006F742D"/>
    <w:rsid w:val="006F75E1"/>
    <w:rsid w:val="00700E5F"/>
    <w:rsid w:val="00703A24"/>
    <w:rsid w:val="00705455"/>
    <w:rsid w:val="00707909"/>
    <w:rsid w:val="00711122"/>
    <w:rsid w:val="00711781"/>
    <w:rsid w:val="0071251A"/>
    <w:rsid w:val="0071427F"/>
    <w:rsid w:val="007143F9"/>
    <w:rsid w:val="007165CD"/>
    <w:rsid w:val="00720477"/>
    <w:rsid w:val="0072048B"/>
    <w:rsid w:val="00720B8F"/>
    <w:rsid w:val="007212CD"/>
    <w:rsid w:val="00723837"/>
    <w:rsid w:val="0072648C"/>
    <w:rsid w:val="00726DDF"/>
    <w:rsid w:val="00730559"/>
    <w:rsid w:val="00731DF3"/>
    <w:rsid w:val="00732496"/>
    <w:rsid w:val="00733E48"/>
    <w:rsid w:val="00740254"/>
    <w:rsid w:val="00741D04"/>
    <w:rsid w:val="007448E9"/>
    <w:rsid w:val="00745AD4"/>
    <w:rsid w:val="00746A93"/>
    <w:rsid w:val="00746B48"/>
    <w:rsid w:val="00746FCF"/>
    <w:rsid w:val="007508AC"/>
    <w:rsid w:val="00751943"/>
    <w:rsid w:val="00751D85"/>
    <w:rsid w:val="00752167"/>
    <w:rsid w:val="0075250F"/>
    <w:rsid w:val="007525C1"/>
    <w:rsid w:val="007550E7"/>
    <w:rsid w:val="007555EA"/>
    <w:rsid w:val="00760F03"/>
    <w:rsid w:val="00762DDB"/>
    <w:rsid w:val="00764369"/>
    <w:rsid w:val="00764E57"/>
    <w:rsid w:val="007662AB"/>
    <w:rsid w:val="0076684F"/>
    <w:rsid w:val="00766C4F"/>
    <w:rsid w:val="00766D3A"/>
    <w:rsid w:val="00767040"/>
    <w:rsid w:val="00767A5E"/>
    <w:rsid w:val="0077005B"/>
    <w:rsid w:val="00771D81"/>
    <w:rsid w:val="00772354"/>
    <w:rsid w:val="00772B95"/>
    <w:rsid w:val="00775505"/>
    <w:rsid w:val="00775BF6"/>
    <w:rsid w:val="00780CF3"/>
    <w:rsid w:val="0078599B"/>
    <w:rsid w:val="00786DBA"/>
    <w:rsid w:val="00790074"/>
    <w:rsid w:val="00791068"/>
    <w:rsid w:val="007964D2"/>
    <w:rsid w:val="0079657D"/>
    <w:rsid w:val="00796942"/>
    <w:rsid w:val="00796CF4"/>
    <w:rsid w:val="00797E9C"/>
    <w:rsid w:val="007A09E5"/>
    <w:rsid w:val="007A0B92"/>
    <w:rsid w:val="007A3C9C"/>
    <w:rsid w:val="007A5117"/>
    <w:rsid w:val="007A553D"/>
    <w:rsid w:val="007A5A9C"/>
    <w:rsid w:val="007A7C5A"/>
    <w:rsid w:val="007B1C5E"/>
    <w:rsid w:val="007B5BEF"/>
    <w:rsid w:val="007B62ED"/>
    <w:rsid w:val="007B7A68"/>
    <w:rsid w:val="007C2B2B"/>
    <w:rsid w:val="007C305D"/>
    <w:rsid w:val="007C5B45"/>
    <w:rsid w:val="007D0CCF"/>
    <w:rsid w:val="007D1EA5"/>
    <w:rsid w:val="007D28B0"/>
    <w:rsid w:val="007D2BFE"/>
    <w:rsid w:val="007D35AB"/>
    <w:rsid w:val="007D3B1D"/>
    <w:rsid w:val="007D6363"/>
    <w:rsid w:val="007D7E0F"/>
    <w:rsid w:val="007E1779"/>
    <w:rsid w:val="007E25D5"/>
    <w:rsid w:val="007E5888"/>
    <w:rsid w:val="007E61EB"/>
    <w:rsid w:val="007E6399"/>
    <w:rsid w:val="007F54AE"/>
    <w:rsid w:val="007F5C60"/>
    <w:rsid w:val="007F5DD4"/>
    <w:rsid w:val="007F63A0"/>
    <w:rsid w:val="007F7A9B"/>
    <w:rsid w:val="007F7CD4"/>
    <w:rsid w:val="0080037D"/>
    <w:rsid w:val="008007D5"/>
    <w:rsid w:val="00801187"/>
    <w:rsid w:val="008014E6"/>
    <w:rsid w:val="00801F57"/>
    <w:rsid w:val="0080230F"/>
    <w:rsid w:val="00803096"/>
    <w:rsid w:val="00803EB5"/>
    <w:rsid w:val="008107C7"/>
    <w:rsid w:val="00811C00"/>
    <w:rsid w:val="00812A2F"/>
    <w:rsid w:val="00812E43"/>
    <w:rsid w:val="00814489"/>
    <w:rsid w:val="00814AAD"/>
    <w:rsid w:val="00814FBF"/>
    <w:rsid w:val="008150DA"/>
    <w:rsid w:val="00816A43"/>
    <w:rsid w:val="00821EF0"/>
    <w:rsid w:val="008226B0"/>
    <w:rsid w:val="008239B1"/>
    <w:rsid w:val="00823B56"/>
    <w:rsid w:val="00825B68"/>
    <w:rsid w:val="0082645A"/>
    <w:rsid w:val="00826C5E"/>
    <w:rsid w:val="008304C1"/>
    <w:rsid w:val="0083172F"/>
    <w:rsid w:val="008323C5"/>
    <w:rsid w:val="008328AE"/>
    <w:rsid w:val="00832D04"/>
    <w:rsid w:val="008355E5"/>
    <w:rsid w:val="00836C8B"/>
    <w:rsid w:val="008404DE"/>
    <w:rsid w:val="00842738"/>
    <w:rsid w:val="00842AF9"/>
    <w:rsid w:val="00843B26"/>
    <w:rsid w:val="00846614"/>
    <w:rsid w:val="00846AED"/>
    <w:rsid w:val="00851D81"/>
    <w:rsid w:val="00852AE9"/>
    <w:rsid w:val="0085521F"/>
    <w:rsid w:val="00856207"/>
    <w:rsid w:val="00860056"/>
    <w:rsid w:val="00860E32"/>
    <w:rsid w:val="0086321D"/>
    <w:rsid w:val="0086489C"/>
    <w:rsid w:val="00865697"/>
    <w:rsid w:val="00870A0C"/>
    <w:rsid w:val="00874957"/>
    <w:rsid w:val="008754DA"/>
    <w:rsid w:val="00876433"/>
    <w:rsid w:val="008816B1"/>
    <w:rsid w:val="00883BE3"/>
    <w:rsid w:val="00883D80"/>
    <w:rsid w:val="008851B6"/>
    <w:rsid w:val="00885222"/>
    <w:rsid w:val="008855C7"/>
    <w:rsid w:val="0088669D"/>
    <w:rsid w:val="00887C59"/>
    <w:rsid w:val="008905EA"/>
    <w:rsid w:val="00890601"/>
    <w:rsid w:val="00891180"/>
    <w:rsid w:val="00891A4F"/>
    <w:rsid w:val="008923D1"/>
    <w:rsid w:val="00892FEF"/>
    <w:rsid w:val="008933F2"/>
    <w:rsid w:val="00895E8C"/>
    <w:rsid w:val="008978EF"/>
    <w:rsid w:val="008A1239"/>
    <w:rsid w:val="008A1785"/>
    <w:rsid w:val="008A4ABE"/>
    <w:rsid w:val="008A4D3D"/>
    <w:rsid w:val="008A5817"/>
    <w:rsid w:val="008A65C8"/>
    <w:rsid w:val="008B20E2"/>
    <w:rsid w:val="008B42FA"/>
    <w:rsid w:val="008B4336"/>
    <w:rsid w:val="008B5044"/>
    <w:rsid w:val="008B7253"/>
    <w:rsid w:val="008B7E61"/>
    <w:rsid w:val="008C616A"/>
    <w:rsid w:val="008D1EB0"/>
    <w:rsid w:val="008D3172"/>
    <w:rsid w:val="008D3B28"/>
    <w:rsid w:val="008D6813"/>
    <w:rsid w:val="008E0D1C"/>
    <w:rsid w:val="008E2633"/>
    <w:rsid w:val="008E26C6"/>
    <w:rsid w:val="008E3AC9"/>
    <w:rsid w:val="008E4191"/>
    <w:rsid w:val="008E4ACA"/>
    <w:rsid w:val="008E4BA1"/>
    <w:rsid w:val="008E4E0F"/>
    <w:rsid w:val="008E51C3"/>
    <w:rsid w:val="008E59AB"/>
    <w:rsid w:val="008F120F"/>
    <w:rsid w:val="008F53EF"/>
    <w:rsid w:val="008F74FB"/>
    <w:rsid w:val="0090048E"/>
    <w:rsid w:val="009011F3"/>
    <w:rsid w:val="00901FCC"/>
    <w:rsid w:val="00903AC5"/>
    <w:rsid w:val="00904023"/>
    <w:rsid w:val="00904C1F"/>
    <w:rsid w:val="009051ED"/>
    <w:rsid w:val="009064F3"/>
    <w:rsid w:val="00907F48"/>
    <w:rsid w:val="00910469"/>
    <w:rsid w:val="00910F1D"/>
    <w:rsid w:val="0091231A"/>
    <w:rsid w:val="00912E54"/>
    <w:rsid w:val="00915C0B"/>
    <w:rsid w:val="00917902"/>
    <w:rsid w:val="00920A3C"/>
    <w:rsid w:val="00921F55"/>
    <w:rsid w:val="00922DA2"/>
    <w:rsid w:val="00924B09"/>
    <w:rsid w:val="009262E4"/>
    <w:rsid w:val="00926D35"/>
    <w:rsid w:val="00927CAF"/>
    <w:rsid w:val="009308C1"/>
    <w:rsid w:val="00930D90"/>
    <w:rsid w:val="00931401"/>
    <w:rsid w:val="009317E4"/>
    <w:rsid w:val="00931B32"/>
    <w:rsid w:val="009344D1"/>
    <w:rsid w:val="00936099"/>
    <w:rsid w:val="0093785B"/>
    <w:rsid w:val="009378C2"/>
    <w:rsid w:val="009401A6"/>
    <w:rsid w:val="00941A9C"/>
    <w:rsid w:val="00941CC8"/>
    <w:rsid w:val="00943770"/>
    <w:rsid w:val="009443D4"/>
    <w:rsid w:val="00944413"/>
    <w:rsid w:val="00946498"/>
    <w:rsid w:val="00946E80"/>
    <w:rsid w:val="00946EC4"/>
    <w:rsid w:val="009513A7"/>
    <w:rsid w:val="00951767"/>
    <w:rsid w:val="00952AF5"/>
    <w:rsid w:val="00952B0F"/>
    <w:rsid w:val="009552CB"/>
    <w:rsid w:val="00955352"/>
    <w:rsid w:val="00962340"/>
    <w:rsid w:val="009635D3"/>
    <w:rsid w:val="00964308"/>
    <w:rsid w:val="00965810"/>
    <w:rsid w:val="009667A4"/>
    <w:rsid w:val="00967335"/>
    <w:rsid w:val="009715B1"/>
    <w:rsid w:val="00972746"/>
    <w:rsid w:val="0097284A"/>
    <w:rsid w:val="00973186"/>
    <w:rsid w:val="009734AE"/>
    <w:rsid w:val="009745D7"/>
    <w:rsid w:val="00974607"/>
    <w:rsid w:val="00974957"/>
    <w:rsid w:val="00974ACD"/>
    <w:rsid w:val="0097526B"/>
    <w:rsid w:val="00975FDD"/>
    <w:rsid w:val="00980106"/>
    <w:rsid w:val="00980A68"/>
    <w:rsid w:val="009827F7"/>
    <w:rsid w:val="00982A5F"/>
    <w:rsid w:val="00982AB6"/>
    <w:rsid w:val="00983E72"/>
    <w:rsid w:val="009861C8"/>
    <w:rsid w:val="00986ECA"/>
    <w:rsid w:val="009929F4"/>
    <w:rsid w:val="009950C7"/>
    <w:rsid w:val="00995BEF"/>
    <w:rsid w:val="009961A4"/>
    <w:rsid w:val="0099689C"/>
    <w:rsid w:val="009A07FD"/>
    <w:rsid w:val="009A4475"/>
    <w:rsid w:val="009A565B"/>
    <w:rsid w:val="009A67B2"/>
    <w:rsid w:val="009A7C6C"/>
    <w:rsid w:val="009B3433"/>
    <w:rsid w:val="009B4492"/>
    <w:rsid w:val="009C3626"/>
    <w:rsid w:val="009C48C3"/>
    <w:rsid w:val="009C4BD0"/>
    <w:rsid w:val="009C4BFB"/>
    <w:rsid w:val="009C6BA3"/>
    <w:rsid w:val="009D10E0"/>
    <w:rsid w:val="009D2285"/>
    <w:rsid w:val="009D2519"/>
    <w:rsid w:val="009D2D23"/>
    <w:rsid w:val="009D3AEA"/>
    <w:rsid w:val="009D4C26"/>
    <w:rsid w:val="009D664B"/>
    <w:rsid w:val="009D699D"/>
    <w:rsid w:val="009D7062"/>
    <w:rsid w:val="009D70A1"/>
    <w:rsid w:val="009D7233"/>
    <w:rsid w:val="009E0C46"/>
    <w:rsid w:val="009E540B"/>
    <w:rsid w:val="009E66E6"/>
    <w:rsid w:val="009E7909"/>
    <w:rsid w:val="009F074E"/>
    <w:rsid w:val="009F13A7"/>
    <w:rsid w:val="009F1474"/>
    <w:rsid w:val="009F188D"/>
    <w:rsid w:val="009F1F67"/>
    <w:rsid w:val="009F5D17"/>
    <w:rsid w:val="00A000D2"/>
    <w:rsid w:val="00A021F7"/>
    <w:rsid w:val="00A034C5"/>
    <w:rsid w:val="00A04543"/>
    <w:rsid w:val="00A076A4"/>
    <w:rsid w:val="00A111F7"/>
    <w:rsid w:val="00A1281F"/>
    <w:rsid w:val="00A139C7"/>
    <w:rsid w:val="00A1421B"/>
    <w:rsid w:val="00A149A8"/>
    <w:rsid w:val="00A15338"/>
    <w:rsid w:val="00A15CE0"/>
    <w:rsid w:val="00A20AFD"/>
    <w:rsid w:val="00A261F2"/>
    <w:rsid w:val="00A26755"/>
    <w:rsid w:val="00A2688F"/>
    <w:rsid w:val="00A268E9"/>
    <w:rsid w:val="00A269C1"/>
    <w:rsid w:val="00A30B28"/>
    <w:rsid w:val="00A34773"/>
    <w:rsid w:val="00A357BA"/>
    <w:rsid w:val="00A3655B"/>
    <w:rsid w:val="00A371F2"/>
    <w:rsid w:val="00A373A8"/>
    <w:rsid w:val="00A43828"/>
    <w:rsid w:val="00A4483A"/>
    <w:rsid w:val="00A45651"/>
    <w:rsid w:val="00A45BA7"/>
    <w:rsid w:val="00A46369"/>
    <w:rsid w:val="00A466F4"/>
    <w:rsid w:val="00A516CA"/>
    <w:rsid w:val="00A52549"/>
    <w:rsid w:val="00A52BDB"/>
    <w:rsid w:val="00A53380"/>
    <w:rsid w:val="00A5359A"/>
    <w:rsid w:val="00A547CA"/>
    <w:rsid w:val="00A55765"/>
    <w:rsid w:val="00A61B7E"/>
    <w:rsid w:val="00A62DA1"/>
    <w:rsid w:val="00A64284"/>
    <w:rsid w:val="00A64DC9"/>
    <w:rsid w:val="00A65920"/>
    <w:rsid w:val="00A65DED"/>
    <w:rsid w:val="00A6666E"/>
    <w:rsid w:val="00A707A2"/>
    <w:rsid w:val="00A70955"/>
    <w:rsid w:val="00A72CE9"/>
    <w:rsid w:val="00A7333D"/>
    <w:rsid w:val="00A7403A"/>
    <w:rsid w:val="00A74BAB"/>
    <w:rsid w:val="00A752E6"/>
    <w:rsid w:val="00A822C4"/>
    <w:rsid w:val="00A82D61"/>
    <w:rsid w:val="00A87B3E"/>
    <w:rsid w:val="00A87CE4"/>
    <w:rsid w:val="00A90184"/>
    <w:rsid w:val="00A9106C"/>
    <w:rsid w:val="00A91D35"/>
    <w:rsid w:val="00A941C6"/>
    <w:rsid w:val="00A96CC6"/>
    <w:rsid w:val="00AA0052"/>
    <w:rsid w:val="00AA0A7A"/>
    <w:rsid w:val="00AA1BB1"/>
    <w:rsid w:val="00AA347B"/>
    <w:rsid w:val="00AA42BC"/>
    <w:rsid w:val="00AA5868"/>
    <w:rsid w:val="00AB0B2E"/>
    <w:rsid w:val="00AB24C1"/>
    <w:rsid w:val="00AB46F8"/>
    <w:rsid w:val="00AB53B8"/>
    <w:rsid w:val="00AB5F13"/>
    <w:rsid w:val="00AC002A"/>
    <w:rsid w:val="00AC23D7"/>
    <w:rsid w:val="00AC35C5"/>
    <w:rsid w:val="00AC3901"/>
    <w:rsid w:val="00AC4F33"/>
    <w:rsid w:val="00AC50AC"/>
    <w:rsid w:val="00AC5497"/>
    <w:rsid w:val="00AD209A"/>
    <w:rsid w:val="00AD27D6"/>
    <w:rsid w:val="00AD3D9E"/>
    <w:rsid w:val="00AD5934"/>
    <w:rsid w:val="00AD6226"/>
    <w:rsid w:val="00AD74AF"/>
    <w:rsid w:val="00AE1272"/>
    <w:rsid w:val="00AE255B"/>
    <w:rsid w:val="00AE371B"/>
    <w:rsid w:val="00AE4477"/>
    <w:rsid w:val="00AE4F6F"/>
    <w:rsid w:val="00AE558D"/>
    <w:rsid w:val="00AE7B47"/>
    <w:rsid w:val="00AF0A71"/>
    <w:rsid w:val="00AF14D3"/>
    <w:rsid w:val="00AF172D"/>
    <w:rsid w:val="00AF1D05"/>
    <w:rsid w:val="00AF2B7A"/>
    <w:rsid w:val="00AF68C6"/>
    <w:rsid w:val="00AF7E8A"/>
    <w:rsid w:val="00AF7F93"/>
    <w:rsid w:val="00B0157F"/>
    <w:rsid w:val="00B071D3"/>
    <w:rsid w:val="00B117F6"/>
    <w:rsid w:val="00B11D71"/>
    <w:rsid w:val="00B12837"/>
    <w:rsid w:val="00B12969"/>
    <w:rsid w:val="00B13F43"/>
    <w:rsid w:val="00B145F5"/>
    <w:rsid w:val="00B15CD7"/>
    <w:rsid w:val="00B15ED1"/>
    <w:rsid w:val="00B1678D"/>
    <w:rsid w:val="00B17F22"/>
    <w:rsid w:val="00B202E8"/>
    <w:rsid w:val="00B20FA4"/>
    <w:rsid w:val="00B21240"/>
    <w:rsid w:val="00B21E54"/>
    <w:rsid w:val="00B22FEF"/>
    <w:rsid w:val="00B24623"/>
    <w:rsid w:val="00B255D0"/>
    <w:rsid w:val="00B25C56"/>
    <w:rsid w:val="00B268C0"/>
    <w:rsid w:val="00B2772C"/>
    <w:rsid w:val="00B316DB"/>
    <w:rsid w:val="00B339DB"/>
    <w:rsid w:val="00B352DA"/>
    <w:rsid w:val="00B37F56"/>
    <w:rsid w:val="00B40913"/>
    <w:rsid w:val="00B4396A"/>
    <w:rsid w:val="00B457AA"/>
    <w:rsid w:val="00B45A80"/>
    <w:rsid w:val="00B45C66"/>
    <w:rsid w:val="00B47E04"/>
    <w:rsid w:val="00B50193"/>
    <w:rsid w:val="00B50435"/>
    <w:rsid w:val="00B50E1B"/>
    <w:rsid w:val="00B52A81"/>
    <w:rsid w:val="00B52C87"/>
    <w:rsid w:val="00B54878"/>
    <w:rsid w:val="00B54DD0"/>
    <w:rsid w:val="00B56470"/>
    <w:rsid w:val="00B565B2"/>
    <w:rsid w:val="00B571E3"/>
    <w:rsid w:val="00B610C2"/>
    <w:rsid w:val="00B64976"/>
    <w:rsid w:val="00B654B2"/>
    <w:rsid w:val="00B709F6"/>
    <w:rsid w:val="00B71B26"/>
    <w:rsid w:val="00B7306B"/>
    <w:rsid w:val="00B73E34"/>
    <w:rsid w:val="00B73F91"/>
    <w:rsid w:val="00B74820"/>
    <w:rsid w:val="00B74FBD"/>
    <w:rsid w:val="00B81474"/>
    <w:rsid w:val="00B82744"/>
    <w:rsid w:val="00B83E55"/>
    <w:rsid w:val="00B85AE8"/>
    <w:rsid w:val="00B85DB4"/>
    <w:rsid w:val="00B867EE"/>
    <w:rsid w:val="00B92AC7"/>
    <w:rsid w:val="00B95B61"/>
    <w:rsid w:val="00B968BC"/>
    <w:rsid w:val="00B97429"/>
    <w:rsid w:val="00B97E3A"/>
    <w:rsid w:val="00BA11E7"/>
    <w:rsid w:val="00BA483E"/>
    <w:rsid w:val="00BA66BC"/>
    <w:rsid w:val="00BB064E"/>
    <w:rsid w:val="00BB2416"/>
    <w:rsid w:val="00BB3836"/>
    <w:rsid w:val="00BB557D"/>
    <w:rsid w:val="00BB5F76"/>
    <w:rsid w:val="00BB61F5"/>
    <w:rsid w:val="00BB6BAF"/>
    <w:rsid w:val="00BB777A"/>
    <w:rsid w:val="00BC09AD"/>
    <w:rsid w:val="00BC3567"/>
    <w:rsid w:val="00BC3C4F"/>
    <w:rsid w:val="00BC5599"/>
    <w:rsid w:val="00BC5DFF"/>
    <w:rsid w:val="00BC6239"/>
    <w:rsid w:val="00BC6911"/>
    <w:rsid w:val="00BC7168"/>
    <w:rsid w:val="00BD15D4"/>
    <w:rsid w:val="00BD1AD5"/>
    <w:rsid w:val="00BD3847"/>
    <w:rsid w:val="00BD3F81"/>
    <w:rsid w:val="00BD4C4E"/>
    <w:rsid w:val="00BD60F1"/>
    <w:rsid w:val="00BD7005"/>
    <w:rsid w:val="00BD7C4A"/>
    <w:rsid w:val="00BE00F8"/>
    <w:rsid w:val="00BE0A69"/>
    <w:rsid w:val="00BE0B7D"/>
    <w:rsid w:val="00BE5116"/>
    <w:rsid w:val="00BE7414"/>
    <w:rsid w:val="00BE7778"/>
    <w:rsid w:val="00BE7C98"/>
    <w:rsid w:val="00BF227B"/>
    <w:rsid w:val="00BF3077"/>
    <w:rsid w:val="00BF32E9"/>
    <w:rsid w:val="00BF4237"/>
    <w:rsid w:val="00BF4C25"/>
    <w:rsid w:val="00BF5BF5"/>
    <w:rsid w:val="00BF6068"/>
    <w:rsid w:val="00BF78AD"/>
    <w:rsid w:val="00C006F9"/>
    <w:rsid w:val="00C0071B"/>
    <w:rsid w:val="00C018EA"/>
    <w:rsid w:val="00C02BC7"/>
    <w:rsid w:val="00C02BEF"/>
    <w:rsid w:val="00C03EA3"/>
    <w:rsid w:val="00C04D67"/>
    <w:rsid w:val="00C0698A"/>
    <w:rsid w:val="00C10AD8"/>
    <w:rsid w:val="00C118D2"/>
    <w:rsid w:val="00C134E4"/>
    <w:rsid w:val="00C143FE"/>
    <w:rsid w:val="00C1663B"/>
    <w:rsid w:val="00C16E00"/>
    <w:rsid w:val="00C17672"/>
    <w:rsid w:val="00C17C43"/>
    <w:rsid w:val="00C2095B"/>
    <w:rsid w:val="00C20D39"/>
    <w:rsid w:val="00C2146D"/>
    <w:rsid w:val="00C21A60"/>
    <w:rsid w:val="00C2214A"/>
    <w:rsid w:val="00C22918"/>
    <w:rsid w:val="00C24915"/>
    <w:rsid w:val="00C25662"/>
    <w:rsid w:val="00C25A07"/>
    <w:rsid w:val="00C26F0E"/>
    <w:rsid w:val="00C270F8"/>
    <w:rsid w:val="00C27EAE"/>
    <w:rsid w:val="00C32CA2"/>
    <w:rsid w:val="00C37EC5"/>
    <w:rsid w:val="00C4042D"/>
    <w:rsid w:val="00C42C2C"/>
    <w:rsid w:val="00C432CA"/>
    <w:rsid w:val="00C43FE8"/>
    <w:rsid w:val="00C44400"/>
    <w:rsid w:val="00C4450C"/>
    <w:rsid w:val="00C46A02"/>
    <w:rsid w:val="00C50B2C"/>
    <w:rsid w:val="00C52D6E"/>
    <w:rsid w:val="00C53030"/>
    <w:rsid w:val="00C53A29"/>
    <w:rsid w:val="00C54C44"/>
    <w:rsid w:val="00C55A5F"/>
    <w:rsid w:val="00C56983"/>
    <w:rsid w:val="00C5778C"/>
    <w:rsid w:val="00C615E2"/>
    <w:rsid w:val="00C63A01"/>
    <w:rsid w:val="00C63D92"/>
    <w:rsid w:val="00C641EF"/>
    <w:rsid w:val="00C643C2"/>
    <w:rsid w:val="00C6471D"/>
    <w:rsid w:val="00C70604"/>
    <w:rsid w:val="00C71EAC"/>
    <w:rsid w:val="00C71F80"/>
    <w:rsid w:val="00C721CC"/>
    <w:rsid w:val="00C72711"/>
    <w:rsid w:val="00C73BDD"/>
    <w:rsid w:val="00C740AA"/>
    <w:rsid w:val="00C7500C"/>
    <w:rsid w:val="00C76302"/>
    <w:rsid w:val="00C77031"/>
    <w:rsid w:val="00C804B3"/>
    <w:rsid w:val="00C84A6B"/>
    <w:rsid w:val="00C859BC"/>
    <w:rsid w:val="00C86C8D"/>
    <w:rsid w:val="00C9101A"/>
    <w:rsid w:val="00C9241A"/>
    <w:rsid w:val="00C9274F"/>
    <w:rsid w:val="00C9564F"/>
    <w:rsid w:val="00C9567A"/>
    <w:rsid w:val="00C962A0"/>
    <w:rsid w:val="00C96B25"/>
    <w:rsid w:val="00C97B83"/>
    <w:rsid w:val="00CA080C"/>
    <w:rsid w:val="00CA218D"/>
    <w:rsid w:val="00CA2C45"/>
    <w:rsid w:val="00CA2E60"/>
    <w:rsid w:val="00CA580F"/>
    <w:rsid w:val="00CA5B1D"/>
    <w:rsid w:val="00CA5E19"/>
    <w:rsid w:val="00CA67E2"/>
    <w:rsid w:val="00CA785A"/>
    <w:rsid w:val="00CA7939"/>
    <w:rsid w:val="00CA7CE5"/>
    <w:rsid w:val="00CB00C8"/>
    <w:rsid w:val="00CB2A5A"/>
    <w:rsid w:val="00CB3229"/>
    <w:rsid w:val="00CB3D6F"/>
    <w:rsid w:val="00CB5926"/>
    <w:rsid w:val="00CB74DD"/>
    <w:rsid w:val="00CB7889"/>
    <w:rsid w:val="00CC0648"/>
    <w:rsid w:val="00CC0B17"/>
    <w:rsid w:val="00CC2A80"/>
    <w:rsid w:val="00CC3208"/>
    <w:rsid w:val="00CC3914"/>
    <w:rsid w:val="00CC3EAD"/>
    <w:rsid w:val="00CC4EC5"/>
    <w:rsid w:val="00CC68BB"/>
    <w:rsid w:val="00CC72EB"/>
    <w:rsid w:val="00CC7CA4"/>
    <w:rsid w:val="00CD1C26"/>
    <w:rsid w:val="00CD2E27"/>
    <w:rsid w:val="00CD2FF9"/>
    <w:rsid w:val="00CD535D"/>
    <w:rsid w:val="00CD66B0"/>
    <w:rsid w:val="00CD6701"/>
    <w:rsid w:val="00CD677D"/>
    <w:rsid w:val="00CD7A2A"/>
    <w:rsid w:val="00CE0382"/>
    <w:rsid w:val="00CE09BC"/>
    <w:rsid w:val="00CE0BAD"/>
    <w:rsid w:val="00CE1379"/>
    <w:rsid w:val="00CE1C10"/>
    <w:rsid w:val="00CE3B0B"/>
    <w:rsid w:val="00CE3FF7"/>
    <w:rsid w:val="00CE6539"/>
    <w:rsid w:val="00CE76B7"/>
    <w:rsid w:val="00CE78D9"/>
    <w:rsid w:val="00CF1A1C"/>
    <w:rsid w:val="00CF1CED"/>
    <w:rsid w:val="00CF23CC"/>
    <w:rsid w:val="00CF32A2"/>
    <w:rsid w:val="00CF3734"/>
    <w:rsid w:val="00CF6832"/>
    <w:rsid w:val="00CF73C4"/>
    <w:rsid w:val="00D0046B"/>
    <w:rsid w:val="00D00ACB"/>
    <w:rsid w:val="00D015D6"/>
    <w:rsid w:val="00D019C8"/>
    <w:rsid w:val="00D01D53"/>
    <w:rsid w:val="00D02DE2"/>
    <w:rsid w:val="00D03551"/>
    <w:rsid w:val="00D102AF"/>
    <w:rsid w:val="00D11155"/>
    <w:rsid w:val="00D11FD9"/>
    <w:rsid w:val="00D1220E"/>
    <w:rsid w:val="00D12D59"/>
    <w:rsid w:val="00D12E5D"/>
    <w:rsid w:val="00D14011"/>
    <w:rsid w:val="00D14535"/>
    <w:rsid w:val="00D14BCC"/>
    <w:rsid w:val="00D15033"/>
    <w:rsid w:val="00D1645B"/>
    <w:rsid w:val="00D173E4"/>
    <w:rsid w:val="00D20664"/>
    <w:rsid w:val="00D20FC5"/>
    <w:rsid w:val="00D21FB7"/>
    <w:rsid w:val="00D24F9C"/>
    <w:rsid w:val="00D265EF"/>
    <w:rsid w:val="00D27273"/>
    <w:rsid w:val="00D27428"/>
    <w:rsid w:val="00D33104"/>
    <w:rsid w:val="00D33D65"/>
    <w:rsid w:val="00D36641"/>
    <w:rsid w:val="00D36A8D"/>
    <w:rsid w:val="00D37DD6"/>
    <w:rsid w:val="00D41975"/>
    <w:rsid w:val="00D43CA7"/>
    <w:rsid w:val="00D4659C"/>
    <w:rsid w:val="00D467C7"/>
    <w:rsid w:val="00D46B2F"/>
    <w:rsid w:val="00D47EA3"/>
    <w:rsid w:val="00D53BEE"/>
    <w:rsid w:val="00D541BF"/>
    <w:rsid w:val="00D552A4"/>
    <w:rsid w:val="00D56522"/>
    <w:rsid w:val="00D5714F"/>
    <w:rsid w:val="00D605BD"/>
    <w:rsid w:val="00D61D9B"/>
    <w:rsid w:val="00D63462"/>
    <w:rsid w:val="00D67596"/>
    <w:rsid w:val="00D70172"/>
    <w:rsid w:val="00D70295"/>
    <w:rsid w:val="00D72F84"/>
    <w:rsid w:val="00D74B54"/>
    <w:rsid w:val="00D7543B"/>
    <w:rsid w:val="00D76010"/>
    <w:rsid w:val="00D76950"/>
    <w:rsid w:val="00D77E74"/>
    <w:rsid w:val="00D81619"/>
    <w:rsid w:val="00D82E05"/>
    <w:rsid w:val="00D834E4"/>
    <w:rsid w:val="00D83A9E"/>
    <w:rsid w:val="00D845A7"/>
    <w:rsid w:val="00D90755"/>
    <w:rsid w:val="00D917A7"/>
    <w:rsid w:val="00D971A9"/>
    <w:rsid w:val="00DA0505"/>
    <w:rsid w:val="00DA1926"/>
    <w:rsid w:val="00DA1C25"/>
    <w:rsid w:val="00DA7B2A"/>
    <w:rsid w:val="00DB09B1"/>
    <w:rsid w:val="00DB32D9"/>
    <w:rsid w:val="00DB3B64"/>
    <w:rsid w:val="00DB3CEA"/>
    <w:rsid w:val="00DB481C"/>
    <w:rsid w:val="00DB4B4D"/>
    <w:rsid w:val="00DB4ED9"/>
    <w:rsid w:val="00DB514A"/>
    <w:rsid w:val="00DB5408"/>
    <w:rsid w:val="00DB5B89"/>
    <w:rsid w:val="00DB5BC5"/>
    <w:rsid w:val="00DB5DCB"/>
    <w:rsid w:val="00DB6C68"/>
    <w:rsid w:val="00DC11B5"/>
    <w:rsid w:val="00DC2A15"/>
    <w:rsid w:val="00DC2B8B"/>
    <w:rsid w:val="00DC3C7B"/>
    <w:rsid w:val="00DC7862"/>
    <w:rsid w:val="00DC79E6"/>
    <w:rsid w:val="00DD1236"/>
    <w:rsid w:val="00DD1F09"/>
    <w:rsid w:val="00DD3A0A"/>
    <w:rsid w:val="00DD5C5C"/>
    <w:rsid w:val="00DD6DA7"/>
    <w:rsid w:val="00DD7596"/>
    <w:rsid w:val="00DD7686"/>
    <w:rsid w:val="00DE096C"/>
    <w:rsid w:val="00DE0C7F"/>
    <w:rsid w:val="00DE1DE0"/>
    <w:rsid w:val="00DE2BF8"/>
    <w:rsid w:val="00DE3DFB"/>
    <w:rsid w:val="00DE4A28"/>
    <w:rsid w:val="00DE5966"/>
    <w:rsid w:val="00DE6328"/>
    <w:rsid w:val="00DE715E"/>
    <w:rsid w:val="00DE7397"/>
    <w:rsid w:val="00DF2560"/>
    <w:rsid w:val="00DF25CB"/>
    <w:rsid w:val="00DF4461"/>
    <w:rsid w:val="00DF4714"/>
    <w:rsid w:val="00DF4872"/>
    <w:rsid w:val="00DF48EB"/>
    <w:rsid w:val="00DF50F3"/>
    <w:rsid w:val="00DF59CF"/>
    <w:rsid w:val="00DF66A0"/>
    <w:rsid w:val="00E01493"/>
    <w:rsid w:val="00E0261C"/>
    <w:rsid w:val="00E02C95"/>
    <w:rsid w:val="00E032CE"/>
    <w:rsid w:val="00E07659"/>
    <w:rsid w:val="00E101A6"/>
    <w:rsid w:val="00E12A14"/>
    <w:rsid w:val="00E132C4"/>
    <w:rsid w:val="00E140F9"/>
    <w:rsid w:val="00E15A3E"/>
    <w:rsid w:val="00E162BF"/>
    <w:rsid w:val="00E16864"/>
    <w:rsid w:val="00E17C4C"/>
    <w:rsid w:val="00E20199"/>
    <w:rsid w:val="00E20EB3"/>
    <w:rsid w:val="00E228E8"/>
    <w:rsid w:val="00E22CDD"/>
    <w:rsid w:val="00E22FAA"/>
    <w:rsid w:val="00E251D5"/>
    <w:rsid w:val="00E25B1D"/>
    <w:rsid w:val="00E2631B"/>
    <w:rsid w:val="00E26C8E"/>
    <w:rsid w:val="00E27B38"/>
    <w:rsid w:val="00E27EE1"/>
    <w:rsid w:val="00E30336"/>
    <w:rsid w:val="00E325C9"/>
    <w:rsid w:val="00E326E4"/>
    <w:rsid w:val="00E3316A"/>
    <w:rsid w:val="00E3400D"/>
    <w:rsid w:val="00E341FC"/>
    <w:rsid w:val="00E34233"/>
    <w:rsid w:val="00E3657D"/>
    <w:rsid w:val="00E368F9"/>
    <w:rsid w:val="00E36F1C"/>
    <w:rsid w:val="00E40FCE"/>
    <w:rsid w:val="00E42433"/>
    <w:rsid w:val="00E432B2"/>
    <w:rsid w:val="00E443E7"/>
    <w:rsid w:val="00E44DCC"/>
    <w:rsid w:val="00E44F47"/>
    <w:rsid w:val="00E45CE5"/>
    <w:rsid w:val="00E46D27"/>
    <w:rsid w:val="00E47CEB"/>
    <w:rsid w:val="00E500BC"/>
    <w:rsid w:val="00E513E1"/>
    <w:rsid w:val="00E522D4"/>
    <w:rsid w:val="00E53C32"/>
    <w:rsid w:val="00E5453D"/>
    <w:rsid w:val="00E55CA6"/>
    <w:rsid w:val="00E5660F"/>
    <w:rsid w:val="00E57530"/>
    <w:rsid w:val="00E57DEA"/>
    <w:rsid w:val="00E6067B"/>
    <w:rsid w:val="00E60C5D"/>
    <w:rsid w:val="00E60D18"/>
    <w:rsid w:val="00E62471"/>
    <w:rsid w:val="00E62777"/>
    <w:rsid w:val="00E630F8"/>
    <w:rsid w:val="00E6355A"/>
    <w:rsid w:val="00E65184"/>
    <w:rsid w:val="00E66441"/>
    <w:rsid w:val="00E6726E"/>
    <w:rsid w:val="00E67E28"/>
    <w:rsid w:val="00E70C80"/>
    <w:rsid w:val="00E71A9A"/>
    <w:rsid w:val="00E724E8"/>
    <w:rsid w:val="00E74401"/>
    <w:rsid w:val="00E744D1"/>
    <w:rsid w:val="00E745D1"/>
    <w:rsid w:val="00E75A3F"/>
    <w:rsid w:val="00E75F4C"/>
    <w:rsid w:val="00E76002"/>
    <w:rsid w:val="00E77AE0"/>
    <w:rsid w:val="00E77AFB"/>
    <w:rsid w:val="00E85A43"/>
    <w:rsid w:val="00E85F7D"/>
    <w:rsid w:val="00E90322"/>
    <w:rsid w:val="00E90405"/>
    <w:rsid w:val="00E9144F"/>
    <w:rsid w:val="00E91A21"/>
    <w:rsid w:val="00E93997"/>
    <w:rsid w:val="00E9407D"/>
    <w:rsid w:val="00E95576"/>
    <w:rsid w:val="00E95EB8"/>
    <w:rsid w:val="00E96688"/>
    <w:rsid w:val="00E96CBC"/>
    <w:rsid w:val="00E97A10"/>
    <w:rsid w:val="00EA15C5"/>
    <w:rsid w:val="00EA446D"/>
    <w:rsid w:val="00EA73C1"/>
    <w:rsid w:val="00EB067C"/>
    <w:rsid w:val="00EB0C25"/>
    <w:rsid w:val="00EB26FC"/>
    <w:rsid w:val="00EB3459"/>
    <w:rsid w:val="00EB60C2"/>
    <w:rsid w:val="00EB662C"/>
    <w:rsid w:val="00EB681E"/>
    <w:rsid w:val="00EB6BC7"/>
    <w:rsid w:val="00EB784A"/>
    <w:rsid w:val="00EC0347"/>
    <w:rsid w:val="00EC249A"/>
    <w:rsid w:val="00EC58DF"/>
    <w:rsid w:val="00EC6F3C"/>
    <w:rsid w:val="00EC7625"/>
    <w:rsid w:val="00EC7A94"/>
    <w:rsid w:val="00EC7E70"/>
    <w:rsid w:val="00ED0C21"/>
    <w:rsid w:val="00ED10C3"/>
    <w:rsid w:val="00ED23B3"/>
    <w:rsid w:val="00ED36BC"/>
    <w:rsid w:val="00ED799E"/>
    <w:rsid w:val="00EE3825"/>
    <w:rsid w:val="00EE445A"/>
    <w:rsid w:val="00EE4E00"/>
    <w:rsid w:val="00EE535B"/>
    <w:rsid w:val="00EE620F"/>
    <w:rsid w:val="00EF12A4"/>
    <w:rsid w:val="00EF1E66"/>
    <w:rsid w:val="00EF38FD"/>
    <w:rsid w:val="00EF6056"/>
    <w:rsid w:val="00EF67D7"/>
    <w:rsid w:val="00EF69AB"/>
    <w:rsid w:val="00F0107C"/>
    <w:rsid w:val="00F02DB5"/>
    <w:rsid w:val="00F04A51"/>
    <w:rsid w:val="00F059DD"/>
    <w:rsid w:val="00F0725F"/>
    <w:rsid w:val="00F1098B"/>
    <w:rsid w:val="00F12255"/>
    <w:rsid w:val="00F14AE6"/>
    <w:rsid w:val="00F150C3"/>
    <w:rsid w:val="00F152F3"/>
    <w:rsid w:val="00F15633"/>
    <w:rsid w:val="00F157A9"/>
    <w:rsid w:val="00F160A6"/>
    <w:rsid w:val="00F208DD"/>
    <w:rsid w:val="00F234F5"/>
    <w:rsid w:val="00F2389E"/>
    <w:rsid w:val="00F24239"/>
    <w:rsid w:val="00F24ED4"/>
    <w:rsid w:val="00F25615"/>
    <w:rsid w:val="00F27C61"/>
    <w:rsid w:val="00F3097B"/>
    <w:rsid w:val="00F30AD0"/>
    <w:rsid w:val="00F31257"/>
    <w:rsid w:val="00F319E3"/>
    <w:rsid w:val="00F322D3"/>
    <w:rsid w:val="00F34396"/>
    <w:rsid w:val="00F34A53"/>
    <w:rsid w:val="00F371E3"/>
    <w:rsid w:val="00F403A4"/>
    <w:rsid w:val="00F41A4A"/>
    <w:rsid w:val="00F42C1F"/>
    <w:rsid w:val="00F42D94"/>
    <w:rsid w:val="00F56CF1"/>
    <w:rsid w:val="00F60D1D"/>
    <w:rsid w:val="00F60F2F"/>
    <w:rsid w:val="00F61DEA"/>
    <w:rsid w:val="00F63770"/>
    <w:rsid w:val="00F63CE7"/>
    <w:rsid w:val="00F649CC"/>
    <w:rsid w:val="00F65482"/>
    <w:rsid w:val="00F65E17"/>
    <w:rsid w:val="00F666EA"/>
    <w:rsid w:val="00F668FA"/>
    <w:rsid w:val="00F67157"/>
    <w:rsid w:val="00F700E7"/>
    <w:rsid w:val="00F7023C"/>
    <w:rsid w:val="00F71218"/>
    <w:rsid w:val="00F73321"/>
    <w:rsid w:val="00F7408C"/>
    <w:rsid w:val="00F75EEA"/>
    <w:rsid w:val="00F76081"/>
    <w:rsid w:val="00F77CAF"/>
    <w:rsid w:val="00F77DEB"/>
    <w:rsid w:val="00F77FAC"/>
    <w:rsid w:val="00F809EB"/>
    <w:rsid w:val="00F80CDB"/>
    <w:rsid w:val="00F82035"/>
    <w:rsid w:val="00F84A79"/>
    <w:rsid w:val="00F86E06"/>
    <w:rsid w:val="00F87BEA"/>
    <w:rsid w:val="00F87E83"/>
    <w:rsid w:val="00F911E1"/>
    <w:rsid w:val="00F916FC"/>
    <w:rsid w:val="00F91E7B"/>
    <w:rsid w:val="00F92759"/>
    <w:rsid w:val="00F934D4"/>
    <w:rsid w:val="00F94CAC"/>
    <w:rsid w:val="00F97DF9"/>
    <w:rsid w:val="00FA0DE9"/>
    <w:rsid w:val="00FA1BB2"/>
    <w:rsid w:val="00FA2455"/>
    <w:rsid w:val="00FA2FF0"/>
    <w:rsid w:val="00FA362B"/>
    <w:rsid w:val="00FA4271"/>
    <w:rsid w:val="00FA4968"/>
    <w:rsid w:val="00FB0238"/>
    <w:rsid w:val="00FB0AF6"/>
    <w:rsid w:val="00FB0E1D"/>
    <w:rsid w:val="00FB2019"/>
    <w:rsid w:val="00FB29F7"/>
    <w:rsid w:val="00FB46C8"/>
    <w:rsid w:val="00FB4989"/>
    <w:rsid w:val="00FB5F65"/>
    <w:rsid w:val="00FB681D"/>
    <w:rsid w:val="00FB732F"/>
    <w:rsid w:val="00FB7AD5"/>
    <w:rsid w:val="00FB7FB1"/>
    <w:rsid w:val="00FC2DBE"/>
    <w:rsid w:val="00FC5593"/>
    <w:rsid w:val="00FC6B7A"/>
    <w:rsid w:val="00FC748F"/>
    <w:rsid w:val="00FC7922"/>
    <w:rsid w:val="00FC7946"/>
    <w:rsid w:val="00FD223C"/>
    <w:rsid w:val="00FD2617"/>
    <w:rsid w:val="00FD33FD"/>
    <w:rsid w:val="00FD3AF2"/>
    <w:rsid w:val="00FD42C8"/>
    <w:rsid w:val="00FD518D"/>
    <w:rsid w:val="00FD5BB2"/>
    <w:rsid w:val="00FD65E6"/>
    <w:rsid w:val="00FD6FAC"/>
    <w:rsid w:val="00FE0018"/>
    <w:rsid w:val="00FE08D8"/>
    <w:rsid w:val="00FE2DD0"/>
    <w:rsid w:val="00FE34ED"/>
    <w:rsid w:val="00FE4198"/>
    <w:rsid w:val="00FE7FB7"/>
    <w:rsid w:val="00FF2362"/>
    <w:rsid w:val="00FF2F83"/>
    <w:rsid w:val="00FF4366"/>
    <w:rsid w:val="00FF4B4F"/>
    <w:rsid w:val="00FF5589"/>
    <w:rsid w:val="00FF6EBA"/>
    <w:rsid w:val="00FF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DD"/>
    <w:rPr>
      <w:rFonts w:eastAsia="Times New Roman" w:cs="Times New Roman"/>
    </w:rPr>
  </w:style>
  <w:style w:type="paragraph" w:styleId="Heading2">
    <w:name w:val="heading 2"/>
    <w:basedOn w:val="Normal"/>
    <w:link w:val="Heading2Char"/>
    <w:qFormat/>
    <w:rsid w:val="00B85AE8"/>
    <w:pPr>
      <w:spacing w:after="0" w:line="240" w:lineRule="auto"/>
      <w:outlineLvl w:val="1"/>
    </w:pPr>
    <w:rPr>
      <w:rFonts w:ascii="Arial" w:eastAsia="Arial Unicode MS" w:hAnsi="Arial" w:cs="Arial"/>
      <w:b/>
      <w:bCs/>
      <w:color w:val="2057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2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1240"/>
    <w:rPr>
      <w:rFonts w:ascii="Tahoma" w:hAnsi="Tahoma" w:cs="Tahoma"/>
      <w:sz w:val="16"/>
      <w:szCs w:val="16"/>
    </w:rPr>
  </w:style>
  <w:style w:type="paragraph" w:styleId="Header">
    <w:name w:val="header"/>
    <w:basedOn w:val="Normal"/>
    <w:link w:val="HeaderChar"/>
    <w:uiPriority w:val="99"/>
    <w:unhideWhenUsed/>
    <w:rsid w:val="00B97E3A"/>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B97E3A"/>
  </w:style>
  <w:style w:type="paragraph" w:styleId="Footer">
    <w:name w:val="footer"/>
    <w:basedOn w:val="Normal"/>
    <w:link w:val="FooterChar"/>
    <w:uiPriority w:val="99"/>
    <w:unhideWhenUsed/>
    <w:rsid w:val="00B97E3A"/>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B97E3A"/>
  </w:style>
  <w:style w:type="paragraph" w:styleId="ListParagraph">
    <w:name w:val="List Paragraph"/>
    <w:basedOn w:val="Normal"/>
    <w:uiPriority w:val="34"/>
    <w:qFormat/>
    <w:rsid w:val="00CB74DD"/>
    <w:pPr>
      <w:ind w:left="720"/>
      <w:contextualSpacing/>
    </w:pPr>
  </w:style>
  <w:style w:type="character" w:customStyle="1" w:styleId="Heading2Char">
    <w:name w:val="Heading 2 Char"/>
    <w:basedOn w:val="DefaultParagraphFont"/>
    <w:link w:val="Heading2"/>
    <w:rsid w:val="00B85AE8"/>
    <w:rPr>
      <w:rFonts w:ascii="Arial" w:eastAsia="Arial Unicode MS" w:hAnsi="Arial" w:cs="Arial"/>
      <w:b/>
      <w:bCs/>
      <w:color w:val="205730"/>
      <w:sz w:val="21"/>
      <w:szCs w:val="21"/>
    </w:rPr>
  </w:style>
  <w:style w:type="paragraph" w:styleId="NormalWeb">
    <w:name w:val="Normal (Web)"/>
    <w:basedOn w:val="Normal"/>
    <w:semiHidden/>
    <w:rsid w:val="00B85AE8"/>
    <w:pPr>
      <w:spacing w:before="100" w:beforeAutospacing="1" w:after="100" w:afterAutospacing="1" w:line="240" w:lineRule="auto"/>
    </w:pPr>
    <w:rPr>
      <w:rFonts w:ascii="Arial Unicode MS" w:eastAsia="Arial Unicode MS" w:hAnsi="Arial Unicode MS" w:cs="Arial Unicode MS"/>
      <w:szCs w:val="24"/>
    </w:rPr>
  </w:style>
  <w:style w:type="character" w:styleId="Strong">
    <w:name w:val="Strong"/>
    <w:basedOn w:val="DefaultParagraphFont"/>
    <w:qFormat/>
    <w:rsid w:val="00B85AE8"/>
    <w:rPr>
      <w:b/>
      <w:bCs/>
    </w:rPr>
  </w:style>
  <w:style w:type="character" w:styleId="Hyperlink">
    <w:name w:val="Hyperlink"/>
    <w:basedOn w:val="DefaultParagraphFont"/>
    <w:semiHidden/>
    <w:rsid w:val="00B85AE8"/>
    <w:rPr>
      <w:color w:val="0000FF"/>
      <w:u w:val="single"/>
    </w:rPr>
  </w:style>
</w:styles>
</file>

<file path=word/webSettings.xml><?xml version="1.0" encoding="utf-8"?>
<w:webSettings xmlns:r="http://schemas.openxmlformats.org/officeDocument/2006/relationships" xmlns:w="http://schemas.openxmlformats.org/wordprocessingml/2006/main">
  <w:divs>
    <w:div w:id="2770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rcp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965F-2106-4631-B63E-01105B0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11</cp:revision>
  <cp:lastPrinted>2011-09-02T19:58:00Z</cp:lastPrinted>
  <dcterms:created xsi:type="dcterms:W3CDTF">2011-09-08T19:45:00Z</dcterms:created>
  <dcterms:modified xsi:type="dcterms:W3CDTF">2011-09-11T22:58:00Z</dcterms:modified>
</cp:coreProperties>
</file>